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9507DA" w:rsidRDefault="008339F1" w:rsidP="00B83A50">
      <w:pPr>
        <w:spacing w:after="175" w:line="285" w:lineRule="exact"/>
        <w:jc w:val="center"/>
        <w:rPr>
          <w:rFonts w:ascii="Tahoma" w:hAnsi="Tahoma" w:cs="Tahoma"/>
          <w:b/>
          <w:bCs/>
          <w:sz w:val="21"/>
          <w:szCs w:val="21"/>
          <w:lang w:val="en-US"/>
        </w:rPr>
      </w:pPr>
    </w:p>
    <w:p w14:paraId="7CF18E29" w14:textId="77777777" w:rsidR="006937ED" w:rsidRPr="009507DA" w:rsidRDefault="006937ED" w:rsidP="00B83A50">
      <w:pPr>
        <w:spacing w:after="175" w:line="285" w:lineRule="exact"/>
        <w:jc w:val="center"/>
        <w:rPr>
          <w:rFonts w:ascii="Tahoma" w:hAnsi="Tahoma" w:cs="Tahoma"/>
          <w:b/>
          <w:bCs/>
          <w:sz w:val="21"/>
          <w:szCs w:val="21"/>
          <w:lang w:val="en-US"/>
        </w:rPr>
      </w:pPr>
    </w:p>
    <w:p w14:paraId="415275BB" w14:textId="2ADE2377" w:rsidR="0030093D" w:rsidRPr="009507DA" w:rsidRDefault="009507DA"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CORRESPONDENCE VOTE BALLOT</w:t>
      </w:r>
    </w:p>
    <w:p w14:paraId="672E9375" w14:textId="790B6A92" w:rsidR="00993AF7" w:rsidRPr="009507DA" w:rsidRDefault="00D37DEB" w:rsidP="00B83A50">
      <w:pPr>
        <w:spacing w:after="175" w:line="285" w:lineRule="exact"/>
        <w:jc w:val="center"/>
        <w:rPr>
          <w:rFonts w:ascii="Tahoma" w:hAnsi="Tahoma" w:cs="Tahoma"/>
          <w:b/>
          <w:bCs/>
          <w:sz w:val="21"/>
          <w:szCs w:val="21"/>
          <w:lang w:val="en-US"/>
        </w:rPr>
      </w:pPr>
      <w:r>
        <w:rPr>
          <w:rFonts w:ascii="Tahoma" w:hAnsi="Tahoma" w:cs="Tahoma"/>
          <w:b/>
          <w:bCs/>
          <w:sz w:val="21"/>
          <w:szCs w:val="21"/>
          <w:lang w:val="en-US"/>
        </w:rPr>
        <w:t>EXTRA</w:t>
      </w:r>
      <w:r w:rsidR="00A51B52" w:rsidRPr="009507DA">
        <w:rPr>
          <w:rFonts w:ascii="Tahoma" w:hAnsi="Tahoma" w:cs="Tahoma"/>
          <w:b/>
          <w:bCs/>
          <w:sz w:val="21"/>
          <w:szCs w:val="21"/>
          <w:lang w:val="en-US"/>
        </w:rPr>
        <w:t>ORDINARY GENERAL MEETING OF SHAREHOLDERS (</w:t>
      </w:r>
      <w:r>
        <w:rPr>
          <w:rFonts w:ascii="Tahoma" w:hAnsi="Tahoma" w:cs="Tahoma"/>
          <w:b/>
          <w:bCs/>
          <w:sz w:val="21"/>
          <w:szCs w:val="21"/>
          <w:lang w:val="en-US"/>
        </w:rPr>
        <w:t>E</w:t>
      </w:r>
      <w:r w:rsidR="009507DA" w:rsidRPr="009507DA">
        <w:rPr>
          <w:rFonts w:ascii="Tahoma" w:hAnsi="Tahoma" w:cs="Tahoma"/>
          <w:b/>
          <w:bCs/>
          <w:sz w:val="21"/>
          <w:szCs w:val="21"/>
          <w:lang w:val="en-US"/>
        </w:rPr>
        <w:t>GMS</w:t>
      </w:r>
      <w:r w:rsidR="00A51B52" w:rsidRPr="009507DA">
        <w:rPr>
          <w:rFonts w:ascii="Tahoma" w:hAnsi="Tahoma" w:cs="Tahoma"/>
          <w:b/>
          <w:bCs/>
          <w:sz w:val="21"/>
          <w:szCs w:val="21"/>
          <w:lang w:val="en-US"/>
        </w:rPr>
        <w:t>")</w:t>
      </w:r>
    </w:p>
    <w:p w14:paraId="12F7FEF2" w14:textId="3C0A5A07" w:rsidR="008339F1" w:rsidRPr="009507DA" w:rsidRDefault="008339F1" w:rsidP="00B83A50">
      <w:pPr>
        <w:spacing w:after="175" w:line="285" w:lineRule="exact"/>
        <w:jc w:val="center"/>
        <w:rPr>
          <w:rFonts w:ascii="Tahoma" w:hAnsi="Tahoma" w:cs="Tahoma"/>
          <w:b/>
          <w:bCs/>
          <w:sz w:val="21"/>
          <w:szCs w:val="21"/>
          <w:lang w:val="en-US"/>
        </w:rPr>
      </w:pPr>
      <w:r w:rsidRPr="009507DA">
        <w:rPr>
          <w:rFonts w:ascii="Tahoma" w:hAnsi="Tahoma" w:cs="Tahoma"/>
          <w:b/>
          <w:bCs/>
          <w:sz w:val="21"/>
          <w:szCs w:val="21"/>
          <w:lang w:val="en-US"/>
        </w:rPr>
        <w:t>SOFTBINATOR TECHNOLOGIES S</w:t>
      </w:r>
      <w:r w:rsidR="004A481D">
        <w:rPr>
          <w:rFonts w:ascii="Tahoma" w:hAnsi="Tahoma" w:cs="Tahoma"/>
          <w:b/>
          <w:bCs/>
          <w:sz w:val="21"/>
          <w:szCs w:val="21"/>
          <w:lang w:val="en-US"/>
        </w:rPr>
        <w:t>.</w:t>
      </w:r>
      <w:r w:rsidRPr="009507DA">
        <w:rPr>
          <w:rFonts w:ascii="Tahoma" w:hAnsi="Tahoma" w:cs="Tahoma"/>
          <w:b/>
          <w:bCs/>
          <w:sz w:val="21"/>
          <w:szCs w:val="21"/>
          <w:lang w:val="en-US"/>
        </w:rPr>
        <w:t>A</w:t>
      </w:r>
      <w:r w:rsidR="004A481D">
        <w:rPr>
          <w:rFonts w:ascii="Tahoma" w:hAnsi="Tahoma" w:cs="Tahoma"/>
          <w:b/>
          <w:bCs/>
          <w:sz w:val="21"/>
          <w:szCs w:val="21"/>
          <w:lang w:val="en-US"/>
        </w:rPr>
        <w:t>.</w:t>
      </w:r>
    </w:p>
    <w:p w14:paraId="56DEAD17" w14:textId="7B6D7DDB" w:rsidR="00E825DE" w:rsidRPr="009507DA" w:rsidRDefault="001F5894" w:rsidP="00B83A50">
      <w:pPr>
        <w:spacing w:after="175" w:line="285" w:lineRule="exact"/>
        <w:jc w:val="center"/>
        <w:rPr>
          <w:rFonts w:ascii="Tahoma" w:hAnsi="Tahoma" w:cs="Tahoma"/>
          <w:sz w:val="21"/>
          <w:szCs w:val="21"/>
          <w:lang w:val="en-US"/>
        </w:rPr>
      </w:pPr>
      <w:r>
        <w:rPr>
          <w:rFonts w:ascii="Tahoma" w:hAnsi="Tahoma" w:cs="Tahoma"/>
          <w:sz w:val="21"/>
          <w:szCs w:val="21"/>
          <w:lang w:val="en-US"/>
        </w:rPr>
        <w:t>19.04.2023</w:t>
      </w:r>
      <w:r w:rsidR="00B962FE" w:rsidRPr="009507DA">
        <w:rPr>
          <w:rFonts w:ascii="Tahoma" w:hAnsi="Tahoma" w:cs="Tahoma"/>
          <w:sz w:val="21"/>
          <w:szCs w:val="21"/>
          <w:lang w:val="en-US"/>
        </w:rPr>
        <w:t xml:space="preserve"> 1</w:t>
      </w:r>
      <w:r w:rsidR="00D37DEB">
        <w:rPr>
          <w:rFonts w:ascii="Tahoma" w:hAnsi="Tahoma" w:cs="Tahoma"/>
          <w:sz w:val="21"/>
          <w:szCs w:val="21"/>
          <w:lang w:val="en-US"/>
        </w:rPr>
        <w:t>1</w:t>
      </w:r>
      <w:r w:rsidR="00B962FE" w:rsidRPr="009507DA">
        <w:rPr>
          <w:rFonts w:ascii="Tahoma" w:hAnsi="Tahoma" w:cs="Tahoma"/>
          <w:sz w:val="21"/>
          <w:szCs w:val="21"/>
          <w:lang w:val="en-US"/>
        </w:rPr>
        <w:t xml:space="preserve">:00 a.m. Romanian time (first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 xml:space="preserve">) / </w:t>
      </w:r>
      <w:r>
        <w:rPr>
          <w:rFonts w:ascii="Tahoma" w:hAnsi="Tahoma" w:cs="Tahoma"/>
          <w:sz w:val="21"/>
          <w:szCs w:val="21"/>
          <w:lang w:val="en-US"/>
        </w:rPr>
        <w:t>20.04.2023</w:t>
      </w:r>
      <w:r w:rsidR="00B962FE" w:rsidRPr="009507DA">
        <w:rPr>
          <w:rFonts w:ascii="Tahoma" w:hAnsi="Tahoma" w:cs="Tahoma"/>
          <w:sz w:val="21"/>
          <w:szCs w:val="21"/>
          <w:lang w:val="en-US"/>
        </w:rPr>
        <w:t xml:space="preserve"> 1</w:t>
      </w:r>
      <w:r w:rsidR="00D37DEB">
        <w:rPr>
          <w:rFonts w:ascii="Tahoma" w:hAnsi="Tahoma" w:cs="Tahoma"/>
          <w:sz w:val="21"/>
          <w:szCs w:val="21"/>
          <w:lang w:val="en-US"/>
        </w:rPr>
        <w:t>1</w:t>
      </w:r>
      <w:r w:rsidR="00B962FE" w:rsidRPr="009507DA">
        <w:rPr>
          <w:rFonts w:ascii="Tahoma" w:hAnsi="Tahoma" w:cs="Tahoma"/>
          <w:sz w:val="21"/>
          <w:szCs w:val="21"/>
          <w:lang w:val="en-US"/>
        </w:rPr>
        <w:t xml:space="preserve">:00 a.m. Romanian time (second </w:t>
      </w:r>
      <w:r w:rsidR="009507DA" w:rsidRPr="009507DA">
        <w:rPr>
          <w:rFonts w:ascii="Tahoma" w:hAnsi="Tahoma" w:cs="Tahoma"/>
          <w:sz w:val="21"/>
          <w:szCs w:val="21"/>
          <w:lang w:val="en-US"/>
        </w:rPr>
        <w:t>convening</w:t>
      </w:r>
      <w:r w:rsidR="00B962FE" w:rsidRPr="009507DA">
        <w:rPr>
          <w:rFonts w:ascii="Tahoma" w:hAnsi="Tahoma" w:cs="Tahoma"/>
          <w:sz w:val="21"/>
          <w:szCs w:val="21"/>
          <w:lang w:val="en-US"/>
        </w:rPr>
        <w:t>)</w:t>
      </w:r>
    </w:p>
    <w:p w14:paraId="1516C46A" w14:textId="77777777" w:rsidR="0030093D" w:rsidRPr="009507DA" w:rsidRDefault="0030093D" w:rsidP="00B83A50">
      <w:pPr>
        <w:spacing w:after="175" w:line="285" w:lineRule="exact"/>
        <w:jc w:val="center"/>
        <w:rPr>
          <w:rFonts w:ascii="Tahoma" w:hAnsi="Tahoma" w:cs="Tahoma"/>
          <w:b/>
          <w:bCs/>
          <w:sz w:val="21"/>
          <w:szCs w:val="21"/>
          <w:lang w:val="en-US"/>
        </w:rPr>
      </w:pPr>
    </w:p>
    <w:p w14:paraId="7018E4E6" w14:textId="742C9C5A"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undersigned _____________________________ [</w:t>
      </w:r>
      <w:r w:rsidRPr="009507DA">
        <w:rPr>
          <w:rFonts w:ascii="Tahoma" w:hAnsi="Tahoma" w:cs="Tahoma"/>
          <w:bCs/>
          <w:sz w:val="21"/>
          <w:szCs w:val="21"/>
          <w:highlight w:val="lightGray"/>
          <w:lang w:val="en-US"/>
        </w:rPr>
        <w:t>name of the shareholder, natural person</w:t>
      </w:r>
      <w:r w:rsidRPr="009507DA">
        <w:rPr>
          <w:rFonts w:ascii="Tahoma" w:hAnsi="Tahoma" w:cs="Tahoma"/>
          <w:bCs/>
          <w:sz w:val="21"/>
          <w:szCs w:val="21"/>
          <w:lang w:val="en-US"/>
        </w:rPr>
        <w:t>], identified through _____ [</w:t>
      </w:r>
      <w:r w:rsidRPr="009507DA">
        <w:rPr>
          <w:rFonts w:ascii="Tahoma" w:hAnsi="Tahoma" w:cs="Tahoma"/>
          <w:bCs/>
          <w:sz w:val="21"/>
          <w:szCs w:val="21"/>
          <w:highlight w:val="lightGray"/>
          <w:lang w:val="en-US"/>
        </w:rPr>
        <w:t>identity document</w:t>
      </w:r>
      <w:r w:rsidRPr="009507DA">
        <w:rPr>
          <w:rFonts w:ascii="Tahoma" w:hAnsi="Tahoma" w:cs="Tahoma"/>
          <w:bCs/>
          <w:sz w:val="21"/>
          <w:szCs w:val="21"/>
          <w:lang w:val="en-US"/>
        </w:rPr>
        <w:t xml:space="preserve">], series _____, number__________, issued by _________________________, at date _________________, domiciled at  ________________________________________________________________________, personal code ____________________________  </w:t>
      </w:r>
    </w:p>
    <w:p w14:paraId="06124D56"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or</w:t>
      </w:r>
    </w:p>
    <w:p w14:paraId="072D8070"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The company _______________________________ [</w:t>
      </w:r>
      <w:r w:rsidRPr="009507DA">
        <w:rPr>
          <w:rFonts w:ascii="Tahoma" w:hAnsi="Tahoma" w:cs="Tahoma"/>
          <w:bCs/>
          <w:sz w:val="21"/>
          <w:szCs w:val="21"/>
          <w:highlight w:val="lightGray"/>
          <w:lang w:val="en-US"/>
        </w:rPr>
        <w:t>name of the shareholder legal entity</w:t>
      </w:r>
      <w:r w:rsidRPr="009507DA">
        <w:rPr>
          <w:rFonts w:ascii="Tahoma" w:hAnsi="Tahoma" w:cs="Tahoma"/>
          <w:bCs/>
          <w:sz w:val="21"/>
          <w:szCs w:val="21"/>
          <w:lang w:val="en-US"/>
        </w:rPr>
        <w:t>], headquartered at __________________________________________________, registered with the Trade Registry under the number  J ___/______/______, having the Sole Registration Code ______________, legally represented by _______________________________, in [</w:t>
      </w:r>
      <w:r w:rsidRPr="009507DA">
        <w:rPr>
          <w:rFonts w:ascii="Tahoma" w:hAnsi="Tahoma" w:cs="Tahoma"/>
          <w:bCs/>
          <w:sz w:val="21"/>
          <w:szCs w:val="21"/>
          <w:highlight w:val="lightGray"/>
          <w:lang w:val="en-US"/>
        </w:rPr>
        <w:t>his/her/its</w:t>
      </w:r>
      <w:r w:rsidRPr="009507DA">
        <w:rPr>
          <w:rFonts w:ascii="Tahoma" w:hAnsi="Tahoma" w:cs="Tahoma"/>
          <w:bCs/>
          <w:sz w:val="21"/>
          <w:szCs w:val="21"/>
          <w:lang w:val="en-US"/>
        </w:rPr>
        <w:t>] capacity as ______________,</w:t>
      </w:r>
    </w:p>
    <w:p w14:paraId="1D6391BA" w14:textId="77777777" w:rsidR="0030093D" w:rsidRPr="009507DA" w:rsidRDefault="0030093D" w:rsidP="00B83A50">
      <w:pPr>
        <w:spacing w:after="175" w:line="285" w:lineRule="exact"/>
        <w:jc w:val="both"/>
        <w:rPr>
          <w:rFonts w:ascii="Tahoma" w:hAnsi="Tahoma" w:cs="Tahoma"/>
          <w:sz w:val="21"/>
          <w:szCs w:val="21"/>
          <w:lang w:val="en-US"/>
        </w:rPr>
      </w:pPr>
    </w:p>
    <w:p w14:paraId="00DBD14A" w14:textId="0F05429D" w:rsidR="00993AF7" w:rsidRPr="009507DA" w:rsidRDefault="0030093D" w:rsidP="00B83A50">
      <w:pPr>
        <w:spacing w:after="175" w:line="285" w:lineRule="exact"/>
        <w:jc w:val="both"/>
        <w:rPr>
          <w:rFonts w:ascii="Tahoma" w:hAnsi="Tahoma" w:cs="Tahoma"/>
          <w:sz w:val="21"/>
          <w:szCs w:val="21"/>
          <w:lang w:val="en-US"/>
        </w:rPr>
      </w:pPr>
      <w:r w:rsidRPr="009507DA">
        <w:rPr>
          <w:rFonts w:ascii="Tahoma" w:hAnsi="Tahoma" w:cs="Tahoma"/>
          <w:sz w:val="21"/>
          <w:szCs w:val="21"/>
          <w:lang w:val="en-US"/>
        </w:rPr>
        <w:t xml:space="preserve">as a shareholder of </w:t>
      </w:r>
      <w:r w:rsidR="00993AF7" w:rsidRPr="009507DA">
        <w:rPr>
          <w:rFonts w:ascii="Tahoma" w:hAnsi="Tahoma" w:cs="Tahoma"/>
          <w:b/>
          <w:bCs/>
          <w:sz w:val="21"/>
          <w:szCs w:val="21"/>
          <w:lang w:val="en-US"/>
        </w:rPr>
        <w:t>SOFTBINATOR TECHNOLOGIES S</w:t>
      </w:r>
      <w:r w:rsidR="008A4E42">
        <w:rPr>
          <w:rFonts w:ascii="Tahoma" w:hAnsi="Tahoma" w:cs="Tahoma"/>
          <w:b/>
          <w:bCs/>
          <w:sz w:val="21"/>
          <w:szCs w:val="21"/>
          <w:lang w:val="en-US"/>
        </w:rPr>
        <w:t>.</w:t>
      </w:r>
      <w:r w:rsidR="00993AF7" w:rsidRPr="009507DA">
        <w:rPr>
          <w:rFonts w:ascii="Tahoma" w:hAnsi="Tahoma" w:cs="Tahoma"/>
          <w:b/>
          <w:bCs/>
          <w:sz w:val="21"/>
          <w:szCs w:val="21"/>
          <w:lang w:val="en-US"/>
        </w:rPr>
        <w:t>A</w:t>
      </w:r>
      <w:r w:rsidR="008A4E42">
        <w:rPr>
          <w:rFonts w:ascii="Tahoma" w:hAnsi="Tahoma" w:cs="Tahoma"/>
          <w:b/>
          <w:bCs/>
          <w:sz w:val="21"/>
          <w:szCs w:val="21"/>
          <w:lang w:val="en-US"/>
        </w:rPr>
        <w:t>.</w:t>
      </w:r>
      <w:r w:rsidR="00993AF7" w:rsidRPr="009507DA">
        <w:rPr>
          <w:rFonts w:ascii="Tahoma" w:hAnsi="Tahoma" w:cs="Tahoma"/>
          <w:b/>
          <w:bCs/>
          <w:sz w:val="21"/>
          <w:szCs w:val="21"/>
          <w:lang w:val="en-US"/>
        </w:rPr>
        <w:t xml:space="preserve"> </w:t>
      </w:r>
      <w:r w:rsidR="009507DA" w:rsidRPr="009507DA">
        <w:rPr>
          <w:rFonts w:ascii="Tahoma" w:hAnsi="Tahoma" w:cs="Tahoma"/>
          <w:sz w:val="21"/>
          <w:szCs w:val="21"/>
          <w:lang w:val="en-US"/>
        </w:rPr>
        <w:t xml:space="preserve">registered with the Bucharest Trade Registry under no. J40/13638/2017, EUID ROONRC. J40/13638/2017, unique registration code 38043696, with registered office in 1-5 </w:t>
      </w:r>
      <w:proofErr w:type="spellStart"/>
      <w:r w:rsidR="00D23005" w:rsidRPr="009507DA">
        <w:rPr>
          <w:rFonts w:ascii="Tahoma" w:hAnsi="Tahoma" w:cs="Tahoma"/>
          <w:sz w:val="21"/>
          <w:szCs w:val="21"/>
          <w:lang w:val="en-US"/>
        </w:rPr>
        <w:t>Costache</w:t>
      </w:r>
      <w:proofErr w:type="spellEnd"/>
      <w:r w:rsidR="00D23005" w:rsidRPr="009507DA">
        <w:rPr>
          <w:rFonts w:ascii="Tahoma" w:hAnsi="Tahoma" w:cs="Tahoma"/>
          <w:sz w:val="21"/>
          <w:szCs w:val="21"/>
          <w:lang w:val="en-US"/>
        </w:rPr>
        <w:t xml:space="preserve"> Negri </w:t>
      </w:r>
      <w:r w:rsidR="009507DA" w:rsidRPr="009507DA">
        <w:rPr>
          <w:rFonts w:ascii="Tahoma" w:hAnsi="Tahoma" w:cs="Tahoma"/>
          <w:sz w:val="21"/>
          <w:szCs w:val="21"/>
          <w:lang w:val="en-US"/>
        </w:rPr>
        <w:t>Street, 4</w:t>
      </w:r>
      <w:r w:rsidR="009507DA" w:rsidRPr="009507DA">
        <w:rPr>
          <w:rFonts w:ascii="Tahoma" w:hAnsi="Tahoma" w:cs="Tahoma"/>
          <w:sz w:val="21"/>
          <w:szCs w:val="21"/>
          <w:vertAlign w:val="superscript"/>
          <w:lang w:val="en-US"/>
        </w:rPr>
        <w:t>th</w:t>
      </w:r>
      <w:r w:rsidR="009507DA" w:rsidRPr="009507DA">
        <w:rPr>
          <w:rFonts w:ascii="Tahoma" w:hAnsi="Tahoma" w:cs="Tahoma"/>
          <w:sz w:val="21"/>
          <w:szCs w:val="21"/>
          <w:lang w:val="en-US"/>
        </w:rPr>
        <w:t xml:space="preserve"> Floor, District 5, Bucharest, Romania, having a subscribed and fully paid-up share capital of RON 1,026,690 (hereinafter referred to as the “</w:t>
      </w:r>
      <w:r w:rsidR="009507DA" w:rsidRPr="009507DA">
        <w:rPr>
          <w:rFonts w:ascii="Tahoma" w:hAnsi="Tahoma" w:cs="Tahoma"/>
          <w:b/>
          <w:bCs/>
          <w:sz w:val="21"/>
          <w:szCs w:val="21"/>
          <w:lang w:val="en-US"/>
        </w:rPr>
        <w:t xml:space="preserve">Company </w:t>
      </w:r>
      <w:r w:rsidR="009507DA" w:rsidRPr="009507DA">
        <w:rPr>
          <w:rFonts w:ascii="Tahoma" w:hAnsi="Tahoma" w:cs="Tahoma"/>
          <w:sz w:val="21"/>
          <w:szCs w:val="21"/>
          <w:lang w:val="en-US"/>
        </w:rPr>
        <w:t>")</w:t>
      </w:r>
    </w:p>
    <w:p w14:paraId="082C9345" w14:textId="77777777"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holding a number of ______________ shares, representing ____________% of the total number of shares issued by the Company and ________% of the total number of voting rights, </w:t>
      </w:r>
    </w:p>
    <w:p w14:paraId="311A6B8D" w14:textId="45FEA014" w:rsidR="009507DA" w:rsidRPr="009507DA" w:rsidRDefault="009507DA" w:rsidP="009507DA">
      <w:pPr>
        <w:spacing w:before="120" w:after="120" w:line="280" w:lineRule="exact"/>
        <w:jc w:val="both"/>
        <w:rPr>
          <w:rFonts w:ascii="Tahoma" w:hAnsi="Tahoma" w:cs="Tahoma"/>
          <w:bCs/>
          <w:sz w:val="21"/>
          <w:szCs w:val="21"/>
          <w:lang w:val="en-US"/>
        </w:rPr>
      </w:pPr>
      <w:r w:rsidRPr="009507DA">
        <w:rPr>
          <w:rFonts w:ascii="Tahoma" w:hAnsi="Tahoma" w:cs="Tahoma"/>
          <w:bCs/>
          <w:sz w:val="21"/>
          <w:szCs w:val="21"/>
          <w:lang w:val="en-US"/>
        </w:rPr>
        <w:t xml:space="preserve">being informed of the agenda of the </w:t>
      </w:r>
      <w:r w:rsidR="00D37DEB">
        <w:rPr>
          <w:rFonts w:ascii="Tahoma" w:hAnsi="Tahoma" w:cs="Tahoma"/>
          <w:bCs/>
          <w:sz w:val="21"/>
          <w:szCs w:val="21"/>
          <w:lang w:val="en-US"/>
        </w:rPr>
        <w:t>E</w:t>
      </w:r>
      <w:r w:rsidRPr="009507DA">
        <w:rPr>
          <w:rFonts w:ascii="Tahoma" w:hAnsi="Tahoma" w:cs="Tahoma"/>
          <w:bCs/>
          <w:sz w:val="21"/>
          <w:szCs w:val="21"/>
          <w:lang w:val="en-US"/>
        </w:rPr>
        <w:t>GMS and as per the information materials made available to the shareholders, according to the article 208 from the Regulation of the Financial Supervisory Authority no. 5/2018 on issuers of financial instruments and market operations, by the present document hereby cast my vote as follows:</w:t>
      </w:r>
    </w:p>
    <w:p w14:paraId="5C2E6D83" w14:textId="77777777" w:rsidR="006937ED" w:rsidRPr="009507DA" w:rsidRDefault="006937ED" w:rsidP="00B83A50">
      <w:pPr>
        <w:spacing w:after="175" w:line="285" w:lineRule="exact"/>
        <w:jc w:val="both"/>
        <w:rPr>
          <w:rFonts w:ascii="Tahoma" w:hAnsi="Tahoma" w:cs="Tahoma"/>
          <w:sz w:val="21"/>
          <w:szCs w:val="21"/>
          <w:lang w:val="en-US"/>
        </w:rPr>
      </w:pPr>
    </w:p>
    <w:p w14:paraId="3C8A5C3E" w14:textId="2501D2BB" w:rsidR="0030093D" w:rsidRPr="009507DA"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1 on the agenda:</w:t>
      </w:r>
    </w:p>
    <w:p w14:paraId="42293EA5" w14:textId="6230698A" w:rsidR="00F31FA3" w:rsidRPr="009507DA" w:rsidRDefault="00D37DEB" w:rsidP="00F31FA3">
      <w:pPr>
        <w:spacing w:after="175" w:line="285" w:lineRule="exact"/>
        <w:ind w:left="426"/>
        <w:jc w:val="both"/>
        <w:rPr>
          <w:rFonts w:ascii="Tahoma" w:hAnsi="Tahoma" w:cs="Tahoma"/>
          <w:sz w:val="21"/>
          <w:szCs w:val="21"/>
          <w:lang w:val="en-US"/>
        </w:rPr>
      </w:pPr>
      <w:r w:rsidRPr="00DA14A1">
        <w:rPr>
          <w:rFonts w:ascii="Tahoma" w:hAnsi="Tahoma" w:cs="Tahoma"/>
          <w:sz w:val="21"/>
          <w:szCs w:val="21"/>
        </w:rPr>
        <w:t xml:space="preserve">Approval of the removal of art. 6.4. and 6.5. from the Company's Articles of </w:t>
      </w:r>
      <w:r>
        <w:rPr>
          <w:rFonts w:ascii="Tahoma" w:hAnsi="Tahoma" w:cs="Tahoma"/>
          <w:sz w:val="21"/>
          <w:szCs w:val="21"/>
        </w:rPr>
        <w:t>Incorporation</w:t>
      </w:r>
      <w:r w:rsidRPr="00DA14A1">
        <w:rPr>
          <w:rFonts w:ascii="Tahoma" w:hAnsi="Tahoma" w:cs="Tahoma"/>
          <w:sz w:val="21"/>
          <w:szCs w:val="21"/>
        </w:rPr>
        <w:t xml:space="preserve">, considering the fact that the Company is admitted to trading within the multilateral trading system </w:t>
      </w:r>
      <w:proofErr w:type="spellStart"/>
      <w:r w:rsidRPr="00DA14A1">
        <w:rPr>
          <w:rFonts w:ascii="Tahoma" w:hAnsi="Tahoma" w:cs="Tahoma"/>
          <w:sz w:val="21"/>
          <w:szCs w:val="21"/>
        </w:rPr>
        <w:t>AeRO</w:t>
      </w:r>
      <w:proofErr w:type="spellEnd"/>
      <w:r w:rsidRPr="00DA14A1">
        <w:rPr>
          <w:rFonts w:ascii="Tahoma" w:hAnsi="Tahoma" w:cs="Tahoma"/>
          <w:sz w:val="21"/>
          <w:szCs w:val="21"/>
        </w:rPr>
        <w:t xml:space="preserve">, operated by the Bucharest Stock Exchange, and the structure of the share capital, as well as the number of shareholders, may vary, depending on the transactions </w:t>
      </w:r>
      <w:r>
        <w:rPr>
          <w:rFonts w:ascii="Tahoma" w:hAnsi="Tahoma" w:cs="Tahoma"/>
          <w:sz w:val="21"/>
          <w:szCs w:val="21"/>
        </w:rPr>
        <w:lastRenderedPageBreak/>
        <w:t>carried out on the</w:t>
      </w:r>
      <w:r w:rsidRPr="00DA14A1">
        <w:rPr>
          <w:rFonts w:ascii="Tahoma" w:hAnsi="Tahoma" w:cs="Tahoma"/>
          <w:sz w:val="21"/>
          <w:szCs w:val="21"/>
        </w:rPr>
        <w:t xml:space="preserve"> market and the renumbering of sub-articles within art. 6, </w:t>
      </w:r>
      <w:r>
        <w:rPr>
          <w:rFonts w:ascii="Tahoma" w:hAnsi="Tahoma" w:cs="Tahoma"/>
          <w:sz w:val="21"/>
          <w:szCs w:val="21"/>
        </w:rPr>
        <w:t xml:space="preserve">in order </w:t>
      </w:r>
      <w:r w:rsidRPr="00DA14A1">
        <w:rPr>
          <w:rFonts w:ascii="Tahoma" w:hAnsi="Tahoma" w:cs="Tahoma"/>
          <w:sz w:val="21"/>
          <w:szCs w:val="21"/>
        </w:rPr>
        <w:t>to reflect the above</w:t>
      </w:r>
      <w:r w:rsidR="00F31FA3" w:rsidRPr="009507DA">
        <w:rPr>
          <w:rFonts w:ascii="Tahoma" w:hAnsi="Tahoma" w:cs="Tahoma"/>
          <w:sz w:val="21"/>
          <w:szCs w:val="21"/>
          <w:lang w:val="en-US"/>
        </w:rPr>
        <w:t>.</w:t>
      </w:r>
    </w:p>
    <w:tbl>
      <w:tblPr>
        <w:tblStyle w:val="TableGrid"/>
        <w:tblW w:w="4795" w:type="pct"/>
        <w:tblInd w:w="421" w:type="dxa"/>
        <w:tblLook w:val="04A0" w:firstRow="1" w:lastRow="0" w:firstColumn="1" w:lastColumn="0" w:noHBand="0" w:noVBand="1"/>
      </w:tblPr>
      <w:tblGrid>
        <w:gridCol w:w="2882"/>
        <w:gridCol w:w="2883"/>
        <w:gridCol w:w="2881"/>
      </w:tblGrid>
      <w:tr w:rsidR="0030093D" w:rsidRPr="009507DA" w14:paraId="7EA2D5E6" w14:textId="77777777" w:rsidTr="0030093D">
        <w:tc>
          <w:tcPr>
            <w:tcW w:w="1667" w:type="pct"/>
          </w:tcPr>
          <w:p w14:paraId="72EDE8CD"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C08F177"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6E2438C5" w14:textId="77777777" w:rsidR="0030093D" w:rsidRPr="009507DA" w:rsidRDefault="0030093D"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30093D" w:rsidRPr="009507DA" w14:paraId="5A8C5415" w14:textId="77777777" w:rsidTr="0030093D">
        <w:tc>
          <w:tcPr>
            <w:tcW w:w="1667" w:type="pct"/>
          </w:tcPr>
          <w:p w14:paraId="47F4CDF8" w14:textId="77777777" w:rsidR="0030093D" w:rsidRPr="009507DA" w:rsidRDefault="0030093D" w:rsidP="00B83A50">
            <w:pPr>
              <w:spacing w:before="120" w:after="175" w:line="285" w:lineRule="exact"/>
              <w:rPr>
                <w:rFonts w:ascii="Tahoma" w:hAnsi="Tahoma" w:cs="Tahoma"/>
                <w:sz w:val="21"/>
                <w:szCs w:val="21"/>
                <w:lang w:val="en-US"/>
              </w:rPr>
            </w:pPr>
          </w:p>
        </w:tc>
        <w:tc>
          <w:tcPr>
            <w:tcW w:w="1667" w:type="pct"/>
          </w:tcPr>
          <w:p w14:paraId="158E6ED9" w14:textId="77777777" w:rsidR="0030093D" w:rsidRPr="009507DA" w:rsidRDefault="0030093D" w:rsidP="00B83A50">
            <w:pPr>
              <w:spacing w:before="120" w:after="175" w:line="285" w:lineRule="exact"/>
              <w:rPr>
                <w:rFonts w:ascii="Tahoma" w:hAnsi="Tahoma" w:cs="Tahoma"/>
                <w:sz w:val="21"/>
                <w:szCs w:val="21"/>
                <w:lang w:val="en-US"/>
              </w:rPr>
            </w:pPr>
          </w:p>
        </w:tc>
        <w:tc>
          <w:tcPr>
            <w:tcW w:w="1666" w:type="pct"/>
          </w:tcPr>
          <w:p w14:paraId="143F46D0" w14:textId="77777777" w:rsidR="0030093D" w:rsidRPr="009507DA" w:rsidRDefault="0030093D" w:rsidP="00B83A50">
            <w:pPr>
              <w:spacing w:before="120" w:after="175" w:line="285" w:lineRule="exact"/>
              <w:rPr>
                <w:rFonts w:ascii="Tahoma" w:hAnsi="Tahoma" w:cs="Tahoma"/>
                <w:sz w:val="21"/>
                <w:szCs w:val="21"/>
                <w:lang w:val="en-US"/>
              </w:rPr>
            </w:pPr>
          </w:p>
        </w:tc>
      </w:tr>
    </w:tbl>
    <w:p w14:paraId="20587530" w14:textId="75766F2D" w:rsidR="006937ED" w:rsidRPr="001F5894" w:rsidRDefault="00D162A0"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sidR="002D07A8">
        <w:rPr>
          <w:rFonts w:ascii="Tahoma" w:hAnsi="Tahoma" w:cs="Tahoma"/>
          <w:bCs/>
          <w:i/>
          <w:iCs/>
          <w:sz w:val="21"/>
          <w:szCs w:val="21"/>
          <w:lang w:val="en-US"/>
        </w:rPr>
        <w:t>TENTION</w:t>
      </w:r>
      <w:r w:rsidRPr="009507DA">
        <w:rPr>
          <w:rFonts w:ascii="Tahoma" w:hAnsi="Tahoma" w:cs="Tahoma"/>
          <w:bCs/>
          <w:i/>
          <w:iCs/>
          <w:sz w:val="21"/>
          <w:szCs w:val="21"/>
          <w:lang w:val="en-US"/>
        </w:rPr>
        <w:t xml:space="preserve">", depending on the shareholder's option. If more than one box is checked with an "X" or no box is checked, the respective vote is considered null/ considered </w:t>
      </w:r>
      <w:r w:rsidR="002D07A8" w:rsidRPr="009507DA">
        <w:rPr>
          <w:rFonts w:ascii="Tahoma" w:hAnsi="Tahoma" w:cs="Tahoma"/>
          <w:bCs/>
          <w:i/>
          <w:iCs/>
          <w:sz w:val="21"/>
          <w:szCs w:val="21"/>
          <w:lang w:val="en-US"/>
        </w:rPr>
        <w:t xml:space="preserve">not </w:t>
      </w:r>
      <w:r w:rsidRPr="009507DA">
        <w:rPr>
          <w:rFonts w:ascii="Tahoma" w:hAnsi="Tahoma" w:cs="Tahoma"/>
          <w:bCs/>
          <w:i/>
          <w:iCs/>
          <w:sz w:val="21"/>
          <w:szCs w:val="21"/>
          <w:lang w:val="en-US"/>
        </w:rPr>
        <w:t>exercised</w:t>
      </w:r>
      <w:r w:rsidRPr="009507DA">
        <w:rPr>
          <w:rFonts w:ascii="Tahoma" w:hAnsi="Tahoma" w:cs="Tahoma"/>
          <w:bCs/>
          <w:sz w:val="21"/>
          <w:szCs w:val="21"/>
          <w:lang w:val="en-US"/>
        </w:rPr>
        <w:t>.</w:t>
      </w:r>
    </w:p>
    <w:p w14:paraId="2C8DEC47" w14:textId="6485A4F4"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2 on the agenda:</w:t>
      </w:r>
    </w:p>
    <w:p w14:paraId="52510CE8" w14:textId="77777777" w:rsidR="00D37DEB" w:rsidRPr="00D37DEB" w:rsidRDefault="00D37DEB" w:rsidP="00D37DEB">
      <w:pPr>
        <w:spacing w:after="175" w:line="285" w:lineRule="exact"/>
        <w:ind w:left="426"/>
        <w:jc w:val="both"/>
        <w:rPr>
          <w:rFonts w:ascii="Tahoma" w:hAnsi="Tahoma" w:cs="Tahoma"/>
          <w:sz w:val="21"/>
          <w:szCs w:val="21"/>
        </w:rPr>
      </w:pPr>
      <w:r w:rsidRPr="00D37DEB">
        <w:rPr>
          <w:rFonts w:ascii="Tahoma" w:hAnsi="Tahoma" w:cs="Tahoma"/>
          <w:sz w:val="21"/>
          <w:szCs w:val="21"/>
        </w:rPr>
        <w:t>Approval of the amendment of art. 6.6. of the Company's Articles of Incorporation, which will have the following content:</w:t>
      </w:r>
    </w:p>
    <w:p w14:paraId="0A69127A" w14:textId="77777777" w:rsidR="00D37DEB" w:rsidRDefault="00D37DEB" w:rsidP="00D37DEB">
      <w:pPr>
        <w:pStyle w:val="ListParagraph"/>
        <w:spacing w:after="175" w:line="285" w:lineRule="exact"/>
        <w:ind w:left="426"/>
        <w:contextualSpacing w:val="0"/>
        <w:jc w:val="both"/>
        <w:rPr>
          <w:rFonts w:ascii="Tahoma" w:hAnsi="Tahoma" w:cs="Tahoma"/>
          <w:sz w:val="21"/>
          <w:szCs w:val="21"/>
        </w:rPr>
      </w:pPr>
      <w:r w:rsidRPr="00DA14A1">
        <w:rPr>
          <w:rFonts w:ascii="Tahoma" w:hAnsi="Tahoma" w:cs="Tahoma"/>
          <w:sz w:val="21"/>
          <w:szCs w:val="21"/>
        </w:rPr>
        <w:t>"</w:t>
      </w:r>
      <w:r w:rsidRPr="00DA14A1">
        <w:rPr>
          <w:rFonts w:ascii="Tahoma" w:hAnsi="Tahoma" w:cs="Tahoma"/>
          <w:i/>
          <w:iCs/>
          <w:sz w:val="21"/>
          <w:szCs w:val="21"/>
        </w:rPr>
        <w:t xml:space="preserve">The Register of Shareholders of the Company is kept by </w:t>
      </w:r>
      <w:proofErr w:type="spellStart"/>
      <w:r w:rsidRPr="00DA14A1">
        <w:rPr>
          <w:rFonts w:ascii="Tahoma" w:hAnsi="Tahoma" w:cs="Tahoma"/>
          <w:i/>
          <w:iCs/>
          <w:sz w:val="21"/>
          <w:szCs w:val="21"/>
        </w:rPr>
        <w:t>Depozitarul</w:t>
      </w:r>
      <w:proofErr w:type="spellEnd"/>
      <w:r w:rsidRPr="00DA14A1">
        <w:rPr>
          <w:rFonts w:ascii="Tahoma" w:hAnsi="Tahoma" w:cs="Tahoma"/>
          <w:i/>
          <w:iCs/>
          <w:sz w:val="21"/>
          <w:szCs w:val="21"/>
        </w:rPr>
        <w:t xml:space="preserve"> Central S.A., in accordance with the capital markets legislation and the Central Depository Code.</w:t>
      </w:r>
      <w:r w:rsidRPr="00DA14A1">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D8D8124" w14:textId="77777777" w:rsidTr="007B7D41">
        <w:tc>
          <w:tcPr>
            <w:tcW w:w="1667" w:type="pct"/>
          </w:tcPr>
          <w:p w14:paraId="437EA933"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6D2DE27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1455E06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6E2C292E" w14:textId="77777777" w:rsidTr="007B7D41">
        <w:tc>
          <w:tcPr>
            <w:tcW w:w="1667" w:type="pct"/>
          </w:tcPr>
          <w:p w14:paraId="78A019BE"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31087BCB"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2D81F8A2" w14:textId="77777777" w:rsidR="00B83A50" w:rsidRPr="009507DA" w:rsidRDefault="00B83A50" w:rsidP="00B83A50">
            <w:pPr>
              <w:spacing w:before="120" w:after="175" w:line="285" w:lineRule="exact"/>
              <w:rPr>
                <w:rFonts w:ascii="Tahoma" w:hAnsi="Tahoma" w:cs="Tahoma"/>
                <w:sz w:val="21"/>
                <w:szCs w:val="21"/>
                <w:lang w:val="en-US"/>
              </w:rPr>
            </w:pPr>
          </w:p>
        </w:tc>
      </w:tr>
    </w:tbl>
    <w:p w14:paraId="366CE0F9" w14:textId="5B940077" w:rsidR="006937ED" w:rsidRPr="001F5894"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6DE9F0F9" w14:textId="4142CD02" w:rsidR="00B83A50"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3 on the agenda:</w:t>
      </w:r>
      <w:r w:rsidR="001F5894">
        <w:rPr>
          <w:rFonts w:ascii="Tahoma" w:hAnsi="Tahoma" w:cs="Tahoma"/>
          <w:b/>
          <w:bCs/>
          <w:sz w:val="21"/>
          <w:szCs w:val="21"/>
          <w:lang w:val="en-US"/>
        </w:rPr>
        <w:t xml:space="preserve"> </w:t>
      </w:r>
    </w:p>
    <w:p w14:paraId="78DEF5DB" w14:textId="77777777" w:rsidR="00D37DEB" w:rsidRPr="00D37DEB" w:rsidRDefault="00D37DEB" w:rsidP="00D37DEB">
      <w:pPr>
        <w:spacing w:after="175" w:line="285" w:lineRule="exact"/>
        <w:ind w:left="426"/>
        <w:jc w:val="both"/>
        <w:rPr>
          <w:rFonts w:ascii="Tahoma" w:hAnsi="Tahoma" w:cs="Tahoma"/>
          <w:sz w:val="21"/>
          <w:szCs w:val="21"/>
        </w:rPr>
      </w:pPr>
      <w:r w:rsidRPr="00D37DEB">
        <w:rPr>
          <w:rFonts w:ascii="Tahoma" w:hAnsi="Tahoma" w:cs="Tahoma"/>
          <w:sz w:val="21"/>
          <w:szCs w:val="21"/>
        </w:rPr>
        <w:t>Approval of the amendment of art. 7.3. of the Company's Articles of Incorporation, which will have the following content:</w:t>
      </w:r>
    </w:p>
    <w:p w14:paraId="1C8AD815" w14:textId="77777777" w:rsidR="00D37DEB" w:rsidRDefault="00D37DEB" w:rsidP="00D37DEB">
      <w:pPr>
        <w:pStyle w:val="ListParagraph"/>
        <w:spacing w:after="175" w:line="285" w:lineRule="exact"/>
        <w:ind w:left="426"/>
        <w:contextualSpacing w:val="0"/>
        <w:jc w:val="both"/>
        <w:rPr>
          <w:rFonts w:ascii="Tahoma" w:hAnsi="Tahoma" w:cs="Tahoma"/>
          <w:sz w:val="21"/>
          <w:szCs w:val="21"/>
        </w:rPr>
      </w:pPr>
      <w:r w:rsidRPr="00DA14A1">
        <w:rPr>
          <w:rFonts w:ascii="Tahoma" w:hAnsi="Tahoma" w:cs="Tahoma"/>
          <w:sz w:val="21"/>
          <w:szCs w:val="21"/>
        </w:rPr>
        <w:t>"</w:t>
      </w:r>
      <w:r w:rsidRPr="00DA14A1">
        <w:rPr>
          <w:rFonts w:ascii="Tahoma" w:hAnsi="Tahoma" w:cs="Tahoma"/>
          <w:i/>
          <w:iCs/>
          <w:sz w:val="21"/>
          <w:szCs w:val="21"/>
        </w:rPr>
        <w:t xml:space="preserve">7.3. The right of ownership over the shares will be transferred according to the legal </w:t>
      </w:r>
      <w:r w:rsidRPr="00DA14A1">
        <w:rPr>
          <w:rFonts w:ascii="Tahoma" w:hAnsi="Tahoma" w:cs="Tahoma"/>
          <w:sz w:val="21"/>
          <w:szCs w:val="21"/>
        </w:rPr>
        <w:t>provisions applicable to the Company, including the applicable capital markets legislation and other regulations applicable thereto."</w:t>
      </w:r>
    </w:p>
    <w:tbl>
      <w:tblPr>
        <w:tblStyle w:val="TableGrid"/>
        <w:tblW w:w="4795" w:type="pct"/>
        <w:tblInd w:w="421" w:type="dxa"/>
        <w:tblLook w:val="04A0" w:firstRow="1" w:lastRow="0" w:firstColumn="1" w:lastColumn="0" w:noHBand="0" w:noVBand="1"/>
      </w:tblPr>
      <w:tblGrid>
        <w:gridCol w:w="2882"/>
        <w:gridCol w:w="2883"/>
        <w:gridCol w:w="2881"/>
      </w:tblGrid>
      <w:tr w:rsidR="00D37DEB" w:rsidRPr="009507DA" w14:paraId="4EFDF95F" w14:textId="77777777" w:rsidTr="00346452">
        <w:tc>
          <w:tcPr>
            <w:tcW w:w="1667" w:type="pct"/>
          </w:tcPr>
          <w:p w14:paraId="7218CB29"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3C36E419"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20D964D5"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D37DEB" w:rsidRPr="009507DA" w14:paraId="5BE6EFFA" w14:textId="77777777" w:rsidTr="00346452">
        <w:tc>
          <w:tcPr>
            <w:tcW w:w="1667" w:type="pct"/>
          </w:tcPr>
          <w:p w14:paraId="0054A1FC" w14:textId="77777777" w:rsidR="00D37DEB" w:rsidRPr="009507DA" w:rsidRDefault="00D37DEB" w:rsidP="00346452">
            <w:pPr>
              <w:spacing w:before="120" w:after="175" w:line="285" w:lineRule="exact"/>
              <w:rPr>
                <w:rFonts w:ascii="Tahoma" w:hAnsi="Tahoma" w:cs="Tahoma"/>
                <w:sz w:val="21"/>
                <w:szCs w:val="21"/>
                <w:lang w:val="en-US"/>
              </w:rPr>
            </w:pPr>
          </w:p>
        </w:tc>
        <w:tc>
          <w:tcPr>
            <w:tcW w:w="1667" w:type="pct"/>
          </w:tcPr>
          <w:p w14:paraId="49D6E64F" w14:textId="77777777" w:rsidR="00D37DEB" w:rsidRPr="009507DA" w:rsidRDefault="00D37DEB" w:rsidP="00346452">
            <w:pPr>
              <w:spacing w:before="120" w:after="175" w:line="285" w:lineRule="exact"/>
              <w:rPr>
                <w:rFonts w:ascii="Tahoma" w:hAnsi="Tahoma" w:cs="Tahoma"/>
                <w:sz w:val="21"/>
                <w:szCs w:val="21"/>
                <w:lang w:val="en-US"/>
              </w:rPr>
            </w:pPr>
          </w:p>
        </w:tc>
        <w:tc>
          <w:tcPr>
            <w:tcW w:w="1666" w:type="pct"/>
          </w:tcPr>
          <w:p w14:paraId="544E5385" w14:textId="77777777" w:rsidR="00D37DEB" w:rsidRPr="009507DA" w:rsidRDefault="00D37DEB" w:rsidP="00346452">
            <w:pPr>
              <w:spacing w:before="120" w:after="175" w:line="285" w:lineRule="exact"/>
              <w:rPr>
                <w:rFonts w:ascii="Tahoma" w:hAnsi="Tahoma" w:cs="Tahoma"/>
                <w:sz w:val="21"/>
                <w:szCs w:val="21"/>
                <w:lang w:val="en-US"/>
              </w:rPr>
            </w:pPr>
          </w:p>
        </w:tc>
      </w:tr>
    </w:tbl>
    <w:p w14:paraId="3ABFAAF5" w14:textId="60A7E20B" w:rsidR="00D37DEB" w:rsidRPr="00D37DEB" w:rsidRDefault="00D37DEB" w:rsidP="00D37DEB">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3AAB711F" w14:textId="71850D41"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4 on the agenda:</w:t>
      </w:r>
    </w:p>
    <w:p w14:paraId="3CF0959D" w14:textId="77777777" w:rsidR="00D37DEB" w:rsidRPr="00D37DEB" w:rsidRDefault="00D37DEB" w:rsidP="00D37DEB">
      <w:pPr>
        <w:spacing w:after="175" w:line="285" w:lineRule="exact"/>
        <w:ind w:left="426"/>
        <w:jc w:val="both"/>
        <w:rPr>
          <w:rFonts w:ascii="Tahoma" w:hAnsi="Tahoma" w:cs="Tahoma"/>
          <w:sz w:val="21"/>
          <w:szCs w:val="21"/>
        </w:rPr>
      </w:pPr>
      <w:r w:rsidRPr="00D37DEB">
        <w:rPr>
          <w:rFonts w:ascii="Tahoma" w:hAnsi="Tahoma" w:cs="Tahoma"/>
          <w:sz w:val="21"/>
          <w:szCs w:val="21"/>
        </w:rPr>
        <w:lastRenderedPageBreak/>
        <w:t>Approval of the amendment of art. 7.6. of the Company's Articles of Incorporation, which will have the following content:</w:t>
      </w:r>
    </w:p>
    <w:p w14:paraId="74A86B05" w14:textId="77777777" w:rsidR="00D37DEB" w:rsidRDefault="00D37DEB" w:rsidP="00D37DEB">
      <w:pPr>
        <w:pStyle w:val="ListParagraph"/>
        <w:spacing w:after="175" w:line="285" w:lineRule="exact"/>
        <w:ind w:left="426"/>
        <w:contextualSpacing w:val="0"/>
        <w:jc w:val="both"/>
        <w:rPr>
          <w:rFonts w:ascii="Tahoma" w:hAnsi="Tahoma" w:cs="Tahoma"/>
          <w:sz w:val="21"/>
          <w:szCs w:val="21"/>
        </w:rPr>
      </w:pPr>
      <w:r w:rsidRPr="00DA14A1">
        <w:rPr>
          <w:rFonts w:ascii="Tahoma" w:hAnsi="Tahoma" w:cs="Tahoma"/>
          <w:sz w:val="21"/>
          <w:szCs w:val="21"/>
        </w:rPr>
        <w:t>"</w:t>
      </w:r>
      <w:r w:rsidRPr="000946C3">
        <w:rPr>
          <w:rFonts w:ascii="Tahoma" w:hAnsi="Tahoma" w:cs="Tahoma"/>
          <w:i/>
          <w:iCs/>
          <w:sz w:val="21"/>
          <w:szCs w:val="21"/>
        </w:rPr>
        <w:t xml:space="preserve">7.6. The establishment of </w:t>
      </w:r>
      <w:r>
        <w:rPr>
          <w:rFonts w:ascii="Tahoma" w:hAnsi="Tahoma" w:cs="Tahoma"/>
          <w:i/>
          <w:iCs/>
          <w:sz w:val="21"/>
          <w:szCs w:val="21"/>
        </w:rPr>
        <w:t xml:space="preserve">pledge </w:t>
      </w:r>
      <w:r w:rsidRPr="000946C3">
        <w:rPr>
          <w:rFonts w:ascii="Tahoma" w:hAnsi="Tahoma" w:cs="Tahoma"/>
          <w:i/>
          <w:iCs/>
          <w:sz w:val="21"/>
          <w:szCs w:val="21"/>
        </w:rPr>
        <w:t xml:space="preserve">on the shares is carried out in accordance with the legal provisions, including those applicable to the capital markets in Romania, the </w:t>
      </w:r>
      <w:r>
        <w:rPr>
          <w:rFonts w:ascii="Tahoma" w:hAnsi="Tahoma" w:cs="Tahoma"/>
          <w:i/>
          <w:iCs/>
          <w:sz w:val="21"/>
          <w:szCs w:val="21"/>
        </w:rPr>
        <w:t xml:space="preserve">pledge </w:t>
      </w:r>
      <w:r w:rsidRPr="000946C3">
        <w:rPr>
          <w:rFonts w:ascii="Tahoma" w:hAnsi="Tahoma" w:cs="Tahoma"/>
          <w:i/>
          <w:iCs/>
          <w:sz w:val="21"/>
          <w:szCs w:val="21"/>
        </w:rPr>
        <w:t xml:space="preserve">to be registered in the register of shareholders kept by </w:t>
      </w:r>
      <w:proofErr w:type="spellStart"/>
      <w:r w:rsidRPr="000946C3">
        <w:rPr>
          <w:rFonts w:ascii="Tahoma" w:hAnsi="Tahoma" w:cs="Tahoma"/>
          <w:i/>
          <w:iCs/>
          <w:sz w:val="21"/>
          <w:szCs w:val="21"/>
        </w:rPr>
        <w:t>Depozitarul</w:t>
      </w:r>
      <w:proofErr w:type="spellEnd"/>
      <w:r w:rsidRPr="000946C3">
        <w:rPr>
          <w:rFonts w:ascii="Tahoma" w:hAnsi="Tahoma" w:cs="Tahoma"/>
          <w:i/>
          <w:iCs/>
          <w:sz w:val="21"/>
          <w:szCs w:val="21"/>
        </w:rPr>
        <w:t xml:space="preserve"> Central S.A. and will also be registered in the National </w:t>
      </w:r>
      <w:r>
        <w:rPr>
          <w:rFonts w:ascii="Tahoma" w:hAnsi="Tahoma" w:cs="Tahoma"/>
          <w:i/>
          <w:iCs/>
          <w:sz w:val="21"/>
          <w:szCs w:val="21"/>
        </w:rPr>
        <w:t>R</w:t>
      </w:r>
      <w:r w:rsidRPr="000946C3">
        <w:rPr>
          <w:rFonts w:ascii="Tahoma" w:hAnsi="Tahoma" w:cs="Tahoma"/>
          <w:i/>
          <w:iCs/>
          <w:sz w:val="21"/>
          <w:szCs w:val="21"/>
        </w:rPr>
        <w:t>egister f</w:t>
      </w:r>
      <w:r>
        <w:rPr>
          <w:rFonts w:ascii="Tahoma" w:hAnsi="Tahoma" w:cs="Tahoma"/>
          <w:i/>
          <w:iCs/>
          <w:sz w:val="21"/>
          <w:szCs w:val="21"/>
        </w:rPr>
        <w:t>or</w:t>
      </w:r>
      <w:r w:rsidRPr="000946C3">
        <w:rPr>
          <w:rFonts w:ascii="Tahoma" w:hAnsi="Tahoma" w:cs="Tahoma"/>
          <w:i/>
          <w:iCs/>
          <w:sz w:val="21"/>
          <w:szCs w:val="21"/>
        </w:rPr>
        <w:t xml:space="preserve"> </w:t>
      </w:r>
      <w:r>
        <w:rPr>
          <w:rFonts w:ascii="Tahoma" w:hAnsi="Tahoma" w:cs="Tahoma"/>
          <w:i/>
          <w:iCs/>
          <w:sz w:val="21"/>
          <w:szCs w:val="21"/>
        </w:rPr>
        <w:t>M</w:t>
      </w:r>
      <w:r w:rsidRPr="000946C3">
        <w:rPr>
          <w:rFonts w:ascii="Tahoma" w:hAnsi="Tahoma" w:cs="Tahoma"/>
          <w:i/>
          <w:iCs/>
          <w:sz w:val="21"/>
          <w:szCs w:val="21"/>
        </w:rPr>
        <w:t xml:space="preserve">ovable </w:t>
      </w:r>
      <w:r>
        <w:rPr>
          <w:rFonts w:ascii="Tahoma" w:hAnsi="Tahoma" w:cs="Tahoma"/>
          <w:i/>
          <w:iCs/>
          <w:sz w:val="21"/>
          <w:szCs w:val="21"/>
        </w:rPr>
        <w:t>P</w:t>
      </w:r>
      <w:r w:rsidRPr="000946C3">
        <w:rPr>
          <w:rFonts w:ascii="Tahoma" w:hAnsi="Tahoma" w:cs="Tahoma"/>
          <w:i/>
          <w:iCs/>
          <w:sz w:val="21"/>
          <w:szCs w:val="21"/>
        </w:rPr>
        <w:t>ublicity.</w:t>
      </w:r>
      <w:r w:rsidRPr="00DA14A1">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38E4C381" w14:textId="77777777" w:rsidTr="007B7D41">
        <w:tc>
          <w:tcPr>
            <w:tcW w:w="1667" w:type="pct"/>
          </w:tcPr>
          <w:p w14:paraId="77A57D46"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22C3E6EF"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507F2615"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5B3B7197" w14:textId="77777777" w:rsidTr="007B7D41">
        <w:tc>
          <w:tcPr>
            <w:tcW w:w="1667" w:type="pct"/>
          </w:tcPr>
          <w:p w14:paraId="3B2CF777"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471E74A2"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766D53F9" w14:textId="77777777" w:rsidR="00B83A50" w:rsidRPr="009507DA" w:rsidRDefault="00B83A50" w:rsidP="00B83A50">
            <w:pPr>
              <w:spacing w:before="120" w:after="175" w:line="285" w:lineRule="exact"/>
              <w:rPr>
                <w:rFonts w:ascii="Tahoma" w:hAnsi="Tahoma" w:cs="Tahoma"/>
                <w:sz w:val="21"/>
                <w:szCs w:val="21"/>
                <w:lang w:val="en-US"/>
              </w:rPr>
            </w:pPr>
          </w:p>
        </w:tc>
      </w:tr>
    </w:tbl>
    <w:p w14:paraId="226CA62E" w14:textId="57E2BD74" w:rsidR="006937ED" w:rsidRPr="001F5894"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3943164B" w14:textId="722643AD"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5 on the agenda:</w:t>
      </w:r>
    </w:p>
    <w:p w14:paraId="23EEBBA3" w14:textId="77777777" w:rsidR="00D37DEB" w:rsidRDefault="00D37DEB" w:rsidP="00D37DEB">
      <w:pPr>
        <w:pStyle w:val="ListParagraph"/>
        <w:spacing w:after="175" w:line="285" w:lineRule="exact"/>
        <w:ind w:left="426"/>
        <w:contextualSpacing w:val="0"/>
        <w:jc w:val="both"/>
        <w:rPr>
          <w:rFonts w:ascii="Tahoma" w:hAnsi="Tahoma" w:cs="Tahoma"/>
          <w:sz w:val="21"/>
          <w:szCs w:val="21"/>
        </w:rPr>
      </w:pPr>
      <w:r w:rsidRPr="000946C3">
        <w:rPr>
          <w:rFonts w:ascii="Tahoma" w:hAnsi="Tahoma" w:cs="Tahoma"/>
          <w:sz w:val="21"/>
          <w:szCs w:val="21"/>
        </w:rPr>
        <w:t xml:space="preserve">Approval of the amendment of art. 8.18. </w:t>
      </w:r>
      <w:r>
        <w:rPr>
          <w:rFonts w:ascii="Tahoma" w:hAnsi="Tahoma" w:cs="Tahoma"/>
          <w:sz w:val="21"/>
          <w:szCs w:val="21"/>
        </w:rPr>
        <w:t>of</w:t>
      </w:r>
      <w:r w:rsidRPr="000946C3">
        <w:rPr>
          <w:rFonts w:ascii="Tahoma" w:hAnsi="Tahoma" w:cs="Tahoma"/>
          <w:sz w:val="21"/>
          <w:szCs w:val="21"/>
        </w:rPr>
        <w:t xml:space="preserve"> the Company's Articles of Incorporation, which will have the following content:</w:t>
      </w:r>
    </w:p>
    <w:p w14:paraId="18A1141D" w14:textId="77777777" w:rsidR="00D37DEB" w:rsidRDefault="00D37DEB" w:rsidP="00D37DEB">
      <w:pPr>
        <w:pStyle w:val="ListParagraph"/>
        <w:spacing w:after="175" w:line="285" w:lineRule="exact"/>
        <w:ind w:left="426"/>
        <w:contextualSpacing w:val="0"/>
        <w:jc w:val="both"/>
        <w:rPr>
          <w:rFonts w:ascii="Tahoma" w:hAnsi="Tahoma" w:cs="Tahoma"/>
          <w:sz w:val="21"/>
          <w:szCs w:val="21"/>
        </w:rPr>
      </w:pPr>
      <w:r w:rsidRPr="000946C3">
        <w:rPr>
          <w:rFonts w:ascii="Tahoma" w:hAnsi="Tahoma" w:cs="Tahoma"/>
          <w:sz w:val="21"/>
          <w:szCs w:val="21"/>
        </w:rPr>
        <w:t>"</w:t>
      </w:r>
      <w:r w:rsidRPr="000946C3">
        <w:rPr>
          <w:rFonts w:ascii="Tahoma" w:hAnsi="Tahoma" w:cs="Tahoma"/>
          <w:i/>
          <w:iCs/>
          <w:sz w:val="21"/>
          <w:szCs w:val="21"/>
        </w:rPr>
        <w:t xml:space="preserve">8.18. The decision regarding the increase of the social capital is effective only to the extent it </w:t>
      </w:r>
      <w:r>
        <w:rPr>
          <w:rFonts w:ascii="Tahoma" w:hAnsi="Tahoma" w:cs="Tahoma"/>
          <w:i/>
          <w:iCs/>
          <w:sz w:val="21"/>
          <w:szCs w:val="21"/>
        </w:rPr>
        <w:t>is</w:t>
      </w:r>
      <w:r w:rsidRPr="000946C3">
        <w:rPr>
          <w:rFonts w:ascii="Tahoma" w:hAnsi="Tahoma" w:cs="Tahoma"/>
          <w:i/>
          <w:iCs/>
          <w:sz w:val="21"/>
          <w:szCs w:val="21"/>
        </w:rPr>
        <w:t xml:space="preserve"> carried out within 18 (eighteen) months from the date </w:t>
      </w:r>
      <w:r>
        <w:rPr>
          <w:rFonts w:ascii="Tahoma" w:hAnsi="Tahoma" w:cs="Tahoma"/>
          <w:i/>
          <w:iCs/>
          <w:sz w:val="21"/>
          <w:szCs w:val="21"/>
        </w:rPr>
        <w:t>it was adopted</w:t>
      </w:r>
      <w:r w:rsidRPr="000946C3">
        <w:rPr>
          <w:rFonts w:ascii="Tahoma" w:hAnsi="Tahoma" w:cs="Tahoma"/>
          <w:i/>
          <w:iCs/>
          <w:sz w:val="21"/>
          <w:szCs w:val="21"/>
        </w:rPr>
        <w:t>.</w:t>
      </w:r>
      <w:r w:rsidRPr="000946C3">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271866A7" w14:textId="77777777" w:rsidTr="007B7D41">
        <w:tc>
          <w:tcPr>
            <w:tcW w:w="1667" w:type="pct"/>
          </w:tcPr>
          <w:p w14:paraId="69E3242B"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49EF64DB"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FFCFA39"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23339618" w14:textId="77777777" w:rsidTr="007B7D41">
        <w:tc>
          <w:tcPr>
            <w:tcW w:w="1667" w:type="pct"/>
          </w:tcPr>
          <w:p w14:paraId="6E26D794"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63292A78"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3D4F3867" w14:textId="77777777" w:rsidR="00B83A50" w:rsidRPr="009507DA" w:rsidRDefault="00B83A50" w:rsidP="00B83A50">
            <w:pPr>
              <w:spacing w:before="120" w:after="175" w:line="285" w:lineRule="exact"/>
              <w:rPr>
                <w:rFonts w:ascii="Tahoma" w:hAnsi="Tahoma" w:cs="Tahoma"/>
                <w:sz w:val="21"/>
                <w:szCs w:val="21"/>
                <w:lang w:val="en-US"/>
              </w:rPr>
            </w:pPr>
          </w:p>
        </w:tc>
      </w:tr>
    </w:tbl>
    <w:p w14:paraId="2BC02759" w14:textId="308AFE62" w:rsidR="006937ED" w:rsidRPr="001F5894"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7B334914" w14:textId="7063C588" w:rsidR="00B83A50" w:rsidRPr="009507DA"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Item 6 on the agenda:</w:t>
      </w:r>
    </w:p>
    <w:p w14:paraId="42177064" w14:textId="77777777" w:rsidR="00D37DEB" w:rsidRPr="00D37DEB" w:rsidRDefault="00D37DEB" w:rsidP="00D37DEB">
      <w:pPr>
        <w:spacing w:after="175" w:line="285" w:lineRule="exact"/>
        <w:ind w:left="426"/>
        <w:jc w:val="both"/>
        <w:rPr>
          <w:rFonts w:ascii="Tahoma" w:hAnsi="Tahoma" w:cs="Tahoma"/>
          <w:sz w:val="21"/>
          <w:szCs w:val="21"/>
        </w:rPr>
      </w:pPr>
      <w:bookmarkStart w:id="0" w:name="_Hlk112758137"/>
      <w:bookmarkStart w:id="1" w:name="_Hlk112771694"/>
      <w:r w:rsidRPr="00D37DEB">
        <w:rPr>
          <w:rFonts w:ascii="Tahoma" w:hAnsi="Tahoma" w:cs="Tahoma"/>
          <w:sz w:val="21"/>
          <w:szCs w:val="21"/>
        </w:rPr>
        <w:t>Approval of the amendment of art. 9.10. of the Company's Articles of Incorporation, which will have the following content:</w:t>
      </w:r>
    </w:p>
    <w:p w14:paraId="501C87A3" w14:textId="41C86CFD" w:rsidR="008A4E42" w:rsidRPr="00D37DEB" w:rsidRDefault="00D37DEB" w:rsidP="00D37DEB">
      <w:pPr>
        <w:pStyle w:val="ListParagraph"/>
        <w:spacing w:after="175" w:line="285" w:lineRule="exact"/>
        <w:ind w:left="426"/>
        <w:contextualSpacing w:val="0"/>
        <w:jc w:val="both"/>
        <w:rPr>
          <w:rFonts w:ascii="Tahoma" w:hAnsi="Tahoma" w:cs="Tahoma"/>
          <w:sz w:val="21"/>
          <w:szCs w:val="21"/>
        </w:rPr>
      </w:pPr>
      <w:r w:rsidRPr="000946C3">
        <w:rPr>
          <w:rFonts w:ascii="Tahoma" w:hAnsi="Tahoma" w:cs="Tahoma"/>
          <w:sz w:val="21"/>
          <w:szCs w:val="21"/>
        </w:rPr>
        <w:t>"</w:t>
      </w:r>
      <w:r w:rsidRPr="000946C3">
        <w:rPr>
          <w:rFonts w:ascii="Tahoma" w:hAnsi="Tahoma" w:cs="Tahoma"/>
          <w:i/>
          <w:iCs/>
          <w:sz w:val="21"/>
          <w:szCs w:val="21"/>
        </w:rPr>
        <w:t>9.10. The exercise of the right of withdrawal of the shareholders from the Company is carried out under the conditions and in compliance with the procedures established by law, including capital market legislation.</w:t>
      </w:r>
      <w:r w:rsidRPr="000946C3">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rsidRPr="009507DA" w14:paraId="4B60CF03" w14:textId="77777777" w:rsidTr="007B7D41">
        <w:tc>
          <w:tcPr>
            <w:tcW w:w="1667" w:type="pct"/>
          </w:tcPr>
          <w:bookmarkEnd w:id="0"/>
          <w:bookmarkEnd w:id="1"/>
          <w:p w14:paraId="5BAA671A"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33423EF7"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0F766080" w14:textId="77777777" w:rsidR="00B83A50" w:rsidRPr="009507DA" w:rsidRDefault="00B83A50" w:rsidP="00B83A50">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B83A50" w:rsidRPr="009507DA" w14:paraId="45F0A401" w14:textId="77777777" w:rsidTr="007B7D41">
        <w:tc>
          <w:tcPr>
            <w:tcW w:w="1667" w:type="pct"/>
          </w:tcPr>
          <w:p w14:paraId="5BF28EFD" w14:textId="77777777" w:rsidR="00B83A50" w:rsidRPr="009507DA" w:rsidRDefault="00B83A50" w:rsidP="00B83A50">
            <w:pPr>
              <w:spacing w:before="120" w:after="175" w:line="285" w:lineRule="exact"/>
              <w:rPr>
                <w:rFonts w:ascii="Tahoma" w:hAnsi="Tahoma" w:cs="Tahoma"/>
                <w:sz w:val="21"/>
                <w:szCs w:val="21"/>
                <w:lang w:val="en-US"/>
              </w:rPr>
            </w:pPr>
          </w:p>
        </w:tc>
        <w:tc>
          <w:tcPr>
            <w:tcW w:w="1667" w:type="pct"/>
          </w:tcPr>
          <w:p w14:paraId="03646524" w14:textId="77777777" w:rsidR="00B83A50" w:rsidRPr="009507DA" w:rsidRDefault="00B83A50" w:rsidP="00B83A50">
            <w:pPr>
              <w:spacing w:before="120" w:after="175" w:line="285" w:lineRule="exact"/>
              <w:rPr>
                <w:rFonts w:ascii="Tahoma" w:hAnsi="Tahoma" w:cs="Tahoma"/>
                <w:sz w:val="21"/>
                <w:szCs w:val="21"/>
                <w:lang w:val="en-US"/>
              </w:rPr>
            </w:pPr>
          </w:p>
        </w:tc>
        <w:tc>
          <w:tcPr>
            <w:tcW w:w="1666" w:type="pct"/>
          </w:tcPr>
          <w:p w14:paraId="3D88D8C4" w14:textId="77777777" w:rsidR="00B83A50" w:rsidRPr="009507DA" w:rsidRDefault="00B83A50" w:rsidP="00B83A50">
            <w:pPr>
              <w:spacing w:before="120" w:after="175" w:line="285" w:lineRule="exact"/>
              <w:rPr>
                <w:rFonts w:ascii="Tahoma" w:hAnsi="Tahoma" w:cs="Tahoma"/>
                <w:sz w:val="21"/>
                <w:szCs w:val="21"/>
                <w:lang w:val="en-US"/>
              </w:rPr>
            </w:pPr>
          </w:p>
        </w:tc>
      </w:tr>
    </w:tbl>
    <w:p w14:paraId="3D86A192" w14:textId="5F4DB703" w:rsidR="00F31FA3" w:rsidRPr="009507DA" w:rsidRDefault="002D07A8" w:rsidP="001F5894">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lastRenderedPageBreak/>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B83A50" w:rsidRPr="009507DA">
        <w:rPr>
          <w:rFonts w:ascii="Tahoma" w:hAnsi="Tahoma" w:cs="Tahoma"/>
          <w:bCs/>
          <w:sz w:val="21"/>
          <w:szCs w:val="21"/>
          <w:lang w:val="en-US"/>
        </w:rPr>
        <w:t>.</w:t>
      </w:r>
    </w:p>
    <w:p w14:paraId="35C8E45E" w14:textId="62CFC266" w:rsidR="00F31FA3" w:rsidRPr="009507DA"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sidR="00D37DEB">
        <w:rPr>
          <w:rFonts w:ascii="Tahoma" w:hAnsi="Tahoma" w:cs="Tahoma"/>
          <w:b/>
          <w:bCs/>
          <w:sz w:val="21"/>
          <w:szCs w:val="21"/>
          <w:lang w:val="en-US"/>
        </w:rPr>
        <w:t>7</w:t>
      </w:r>
      <w:r w:rsidRPr="009507DA">
        <w:rPr>
          <w:rFonts w:ascii="Tahoma" w:hAnsi="Tahoma" w:cs="Tahoma"/>
          <w:b/>
          <w:bCs/>
          <w:sz w:val="21"/>
          <w:szCs w:val="21"/>
          <w:lang w:val="en-US"/>
        </w:rPr>
        <w:t xml:space="preserve"> on the agenda:</w:t>
      </w:r>
    </w:p>
    <w:p w14:paraId="7F026F47" w14:textId="77777777" w:rsidR="00D37DEB" w:rsidRPr="00D37DEB" w:rsidRDefault="00D37DEB" w:rsidP="00D37DEB">
      <w:pPr>
        <w:spacing w:after="175" w:line="285" w:lineRule="exact"/>
        <w:ind w:left="426"/>
        <w:jc w:val="both"/>
        <w:rPr>
          <w:rFonts w:ascii="Tahoma" w:hAnsi="Tahoma" w:cs="Tahoma"/>
          <w:sz w:val="21"/>
          <w:szCs w:val="21"/>
        </w:rPr>
      </w:pPr>
      <w:r w:rsidRPr="00D37DEB">
        <w:rPr>
          <w:rFonts w:ascii="Tahoma" w:hAnsi="Tahoma" w:cs="Tahoma"/>
          <w:sz w:val="21"/>
          <w:szCs w:val="21"/>
        </w:rPr>
        <w:t>Approval of the amendment of art. 11.1. of the Company's Articles of Incorporation, which will have the following content:</w:t>
      </w:r>
    </w:p>
    <w:p w14:paraId="1B73F0DB" w14:textId="77777777" w:rsidR="00D37DEB" w:rsidRDefault="00D37DEB" w:rsidP="00D37DEB">
      <w:pPr>
        <w:pStyle w:val="ListParagraph"/>
        <w:spacing w:after="175" w:line="285" w:lineRule="exact"/>
        <w:ind w:left="426"/>
        <w:contextualSpacing w:val="0"/>
        <w:jc w:val="both"/>
        <w:rPr>
          <w:rFonts w:ascii="Tahoma" w:hAnsi="Tahoma" w:cs="Tahoma"/>
          <w:sz w:val="21"/>
          <w:szCs w:val="21"/>
        </w:rPr>
      </w:pPr>
      <w:r w:rsidRPr="009E2CEC">
        <w:rPr>
          <w:rFonts w:ascii="Tahoma" w:hAnsi="Tahoma" w:cs="Tahoma"/>
          <w:sz w:val="21"/>
          <w:szCs w:val="21"/>
        </w:rPr>
        <w:t>"</w:t>
      </w:r>
      <w:r w:rsidRPr="009E2CEC">
        <w:rPr>
          <w:rFonts w:ascii="Tahoma" w:hAnsi="Tahoma" w:cs="Tahoma"/>
          <w:i/>
          <w:iCs/>
          <w:sz w:val="21"/>
          <w:szCs w:val="21"/>
        </w:rPr>
        <w:t>11.1. The Ordinary General Meeting of Shareholders meets at least once a year, no later than 4 months after the end of the previous financial year. The Ordinary General Meeting of Shareholders has the powers provided by law</w:t>
      </w:r>
      <w:r>
        <w:rPr>
          <w:rFonts w:ascii="Tahoma" w:hAnsi="Tahoma" w:cs="Tahoma"/>
          <w:sz w:val="21"/>
          <w:szCs w:val="21"/>
        </w:rPr>
        <w:t>.</w:t>
      </w:r>
      <w:r w:rsidRPr="009E2CEC">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F31FA3" w:rsidRPr="009507DA" w14:paraId="21C78154" w14:textId="77777777" w:rsidTr="00DB02AD">
        <w:tc>
          <w:tcPr>
            <w:tcW w:w="1667" w:type="pct"/>
          </w:tcPr>
          <w:p w14:paraId="5B44A2B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7323B19A"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B6160B3" w14:textId="77777777" w:rsidR="00F31FA3" w:rsidRPr="009507DA" w:rsidRDefault="00F31FA3" w:rsidP="00DB02AD">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F31FA3" w:rsidRPr="009507DA" w14:paraId="5BECF2FC" w14:textId="77777777" w:rsidTr="00DB02AD">
        <w:tc>
          <w:tcPr>
            <w:tcW w:w="1667" w:type="pct"/>
          </w:tcPr>
          <w:p w14:paraId="7DB9463C" w14:textId="77777777" w:rsidR="00F31FA3" w:rsidRPr="009507DA" w:rsidRDefault="00F31FA3" w:rsidP="00DB02AD">
            <w:pPr>
              <w:spacing w:before="120" w:after="175" w:line="285" w:lineRule="exact"/>
              <w:rPr>
                <w:rFonts w:ascii="Tahoma" w:hAnsi="Tahoma" w:cs="Tahoma"/>
                <w:sz w:val="21"/>
                <w:szCs w:val="21"/>
                <w:lang w:val="en-US"/>
              </w:rPr>
            </w:pPr>
          </w:p>
        </w:tc>
        <w:tc>
          <w:tcPr>
            <w:tcW w:w="1667" w:type="pct"/>
          </w:tcPr>
          <w:p w14:paraId="47C85A04" w14:textId="77777777" w:rsidR="00F31FA3" w:rsidRPr="009507DA" w:rsidRDefault="00F31FA3" w:rsidP="00DB02AD">
            <w:pPr>
              <w:spacing w:before="120" w:after="175" w:line="285" w:lineRule="exact"/>
              <w:rPr>
                <w:rFonts w:ascii="Tahoma" w:hAnsi="Tahoma" w:cs="Tahoma"/>
                <w:sz w:val="21"/>
                <w:szCs w:val="21"/>
                <w:lang w:val="en-US"/>
              </w:rPr>
            </w:pPr>
          </w:p>
        </w:tc>
        <w:tc>
          <w:tcPr>
            <w:tcW w:w="1666" w:type="pct"/>
          </w:tcPr>
          <w:p w14:paraId="6C322CC8" w14:textId="77777777" w:rsidR="00F31FA3" w:rsidRPr="009507DA" w:rsidRDefault="00F31FA3" w:rsidP="00DB02AD">
            <w:pPr>
              <w:spacing w:before="120" w:after="175" w:line="285" w:lineRule="exact"/>
              <w:rPr>
                <w:rFonts w:ascii="Tahoma" w:hAnsi="Tahoma" w:cs="Tahoma"/>
                <w:sz w:val="21"/>
                <w:szCs w:val="21"/>
                <w:lang w:val="en-US"/>
              </w:rPr>
            </w:pPr>
          </w:p>
        </w:tc>
      </w:tr>
    </w:tbl>
    <w:p w14:paraId="2C3290FA" w14:textId="03513F51" w:rsidR="00F31FA3" w:rsidRDefault="002D07A8" w:rsidP="004A481D">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00F31FA3" w:rsidRPr="009507DA">
        <w:rPr>
          <w:rFonts w:ascii="Tahoma" w:hAnsi="Tahoma" w:cs="Tahoma"/>
          <w:bCs/>
          <w:sz w:val="21"/>
          <w:szCs w:val="21"/>
          <w:lang w:val="en-US"/>
        </w:rPr>
        <w:t>.</w:t>
      </w:r>
    </w:p>
    <w:p w14:paraId="3CD8E6FA" w14:textId="4FB92798" w:rsidR="00D37DEB" w:rsidRPr="009507DA" w:rsidRDefault="00D37DEB" w:rsidP="00D37DEB">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8</w:t>
      </w:r>
      <w:r w:rsidRPr="009507DA">
        <w:rPr>
          <w:rFonts w:ascii="Tahoma" w:hAnsi="Tahoma" w:cs="Tahoma"/>
          <w:b/>
          <w:bCs/>
          <w:sz w:val="21"/>
          <w:szCs w:val="21"/>
          <w:lang w:val="en-US"/>
        </w:rPr>
        <w:t xml:space="preserve"> on the agenda:</w:t>
      </w:r>
    </w:p>
    <w:p w14:paraId="04509D7A" w14:textId="77777777" w:rsidR="00D37DEB" w:rsidRPr="00D37DEB" w:rsidRDefault="00D37DEB" w:rsidP="00D37DEB">
      <w:pPr>
        <w:spacing w:after="175" w:line="285" w:lineRule="exact"/>
        <w:ind w:left="426"/>
        <w:jc w:val="both"/>
        <w:rPr>
          <w:rFonts w:ascii="Tahoma" w:hAnsi="Tahoma" w:cs="Tahoma"/>
          <w:sz w:val="21"/>
          <w:szCs w:val="21"/>
        </w:rPr>
      </w:pPr>
      <w:r w:rsidRPr="00D37DEB">
        <w:rPr>
          <w:rFonts w:ascii="Tahoma" w:hAnsi="Tahoma" w:cs="Tahoma"/>
          <w:sz w:val="21"/>
          <w:szCs w:val="21"/>
        </w:rPr>
        <w:t>Approval of the amendment of art. 14.2. from the Company's Articles of Incorporation, which will have the following content:</w:t>
      </w:r>
    </w:p>
    <w:p w14:paraId="23B61462" w14:textId="77777777" w:rsidR="00D37DEB" w:rsidRDefault="00D37DEB" w:rsidP="00D37DEB">
      <w:pPr>
        <w:pStyle w:val="ListParagraph"/>
        <w:spacing w:after="175" w:line="285" w:lineRule="exact"/>
        <w:ind w:left="426"/>
        <w:contextualSpacing w:val="0"/>
        <w:jc w:val="both"/>
        <w:rPr>
          <w:rFonts w:ascii="Tahoma" w:hAnsi="Tahoma" w:cs="Tahoma"/>
          <w:sz w:val="21"/>
          <w:szCs w:val="21"/>
        </w:rPr>
      </w:pPr>
      <w:r w:rsidRPr="009E2CEC">
        <w:rPr>
          <w:rFonts w:ascii="Tahoma" w:hAnsi="Tahoma" w:cs="Tahoma"/>
          <w:sz w:val="21"/>
          <w:szCs w:val="21"/>
        </w:rPr>
        <w:t>"</w:t>
      </w:r>
      <w:r w:rsidRPr="009E2CEC">
        <w:rPr>
          <w:rFonts w:ascii="Tahoma" w:hAnsi="Tahoma" w:cs="Tahoma"/>
          <w:i/>
          <w:iCs/>
          <w:sz w:val="21"/>
          <w:szCs w:val="21"/>
        </w:rPr>
        <w:t xml:space="preserve">14.2. The Extraordinary General Meeting of Shareholders is legally constituted if shareholders representing at least 25% of the total number of voting rights are present or represented. At the second </w:t>
      </w:r>
      <w:r>
        <w:rPr>
          <w:rFonts w:ascii="Tahoma" w:hAnsi="Tahoma" w:cs="Tahoma"/>
          <w:i/>
          <w:iCs/>
          <w:sz w:val="21"/>
          <w:szCs w:val="21"/>
        </w:rPr>
        <w:t>convening</w:t>
      </w:r>
      <w:r w:rsidRPr="009E2CEC">
        <w:rPr>
          <w:rFonts w:ascii="Tahoma" w:hAnsi="Tahoma" w:cs="Tahoma"/>
          <w:i/>
          <w:iCs/>
          <w:sz w:val="21"/>
          <w:szCs w:val="21"/>
        </w:rPr>
        <w:t xml:space="preserve">, the </w:t>
      </w:r>
      <w:r>
        <w:rPr>
          <w:rFonts w:ascii="Tahoma" w:hAnsi="Tahoma" w:cs="Tahoma"/>
          <w:i/>
          <w:iCs/>
          <w:sz w:val="21"/>
          <w:szCs w:val="21"/>
        </w:rPr>
        <w:t>EGMS</w:t>
      </w:r>
      <w:r w:rsidRPr="009E2CEC">
        <w:rPr>
          <w:rFonts w:ascii="Tahoma" w:hAnsi="Tahoma" w:cs="Tahoma"/>
          <w:i/>
          <w:iCs/>
          <w:sz w:val="21"/>
          <w:szCs w:val="21"/>
        </w:rPr>
        <w:t xml:space="preserve"> is legally established if the shareholders (present or represented) hold at least 20% of the total number of voting rights. In both cases, decisions are validly adopted with the majority of votes held by the shareholders present or represented.</w:t>
      </w:r>
      <w:r w:rsidRPr="009E2CEC">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37DEB" w:rsidRPr="009507DA" w14:paraId="1E6EE968" w14:textId="77777777" w:rsidTr="00346452">
        <w:tc>
          <w:tcPr>
            <w:tcW w:w="1667" w:type="pct"/>
          </w:tcPr>
          <w:p w14:paraId="76568BD7"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713FA938"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324BBBC3"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D37DEB" w:rsidRPr="009507DA" w14:paraId="1BD11C33" w14:textId="77777777" w:rsidTr="00346452">
        <w:tc>
          <w:tcPr>
            <w:tcW w:w="1667" w:type="pct"/>
          </w:tcPr>
          <w:p w14:paraId="1FFCEBC9" w14:textId="77777777" w:rsidR="00D37DEB" w:rsidRPr="009507DA" w:rsidRDefault="00D37DEB" w:rsidP="00346452">
            <w:pPr>
              <w:spacing w:before="120" w:after="175" w:line="285" w:lineRule="exact"/>
              <w:rPr>
                <w:rFonts w:ascii="Tahoma" w:hAnsi="Tahoma" w:cs="Tahoma"/>
                <w:sz w:val="21"/>
                <w:szCs w:val="21"/>
                <w:lang w:val="en-US"/>
              </w:rPr>
            </w:pPr>
          </w:p>
        </w:tc>
        <w:tc>
          <w:tcPr>
            <w:tcW w:w="1667" w:type="pct"/>
          </w:tcPr>
          <w:p w14:paraId="44EE4FEB" w14:textId="77777777" w:rsidR="00D37DEB" w:rsidRPr="009507DA" w:rsidRDefault="00D37DEB" w:rsidP="00346452">
            <w:pPr>
              <w:spacing w:before="120" w:after="175" w:line="285" w:lineRule="exact"/>
              <w:rPr>
                <w:rFonts w:ascii="Tahoma" w:hAnsi="Tahoma" w:cs="Tahoma"/>
                <w:sz w:val="21"/>
                <w:szCs w:val="21"/>
                <w:lang w:val="en-US"/>
              </w:rPr>
            </w:pPr>
          </w:p>
        </w:tc>
        <w:tc>
          <w:tcPr>
            <w:tcW w:w="1666" w:type="pct"/>
          </w:tcPr>
          <w:p w14:paraId="057CB24E" w14:textId="77777777" w:rsidR="00D37DEB" w:rsidRPr="009507DA" w:rsidRDefault="00D37DEB" w:rsidP="00346452">
            <w:pPr>
              <w:spacing w:before="120" w:after="175" w:line="285" w:lineRule="exact"/>
              <w:rPr>
                <w:rFonts w:ascii="Tahoma" w:hAnsi="Tahoma" w:cs="Tahoma"/>
                <w:sz w:val="21"/>
                <w:szCs w:val="21"/>
                <w:lang w:val="en-US"/>
              </w:rPr>
            </w:pPr>
          </w:p>
        </w:tc>
      </w:tr>
    </w:tbl>
    <w:p w14:paraId="40339D67" w14:textId="0D30CC5C" w:rsidR="00D37DEB" w:rsidRDefault="00D37DEB" w:rsidP="00D37DEB">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7B167F36" w14:textId="5B4727DF" w:rsidR="00D37DEB" w:rsidRPr="009507DA" w:rsidRDefault="00D37DEB" w:rsidP="00D37DEB">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9</w:t>
      </w:r>
      <w:r w:rsidRPr="009507DA">
        <w:rPr>
          <w:rFonts w:ascii="Tahoma" w:hAnsi="Tahoma" w:cs="Tahoma"/>
          <w:b/>
          <w:bCs/>
          <w:sz w:val="21"/>
          <w:szCs w:val="21"/>
          <w:lang w:val="en-US"/>
        </w:rPr>
        <w:t xml:space="preserve"> on the agenda:</w:t>
      </w:r>
    </w:p>
    <w:p w14:paraId="6871037E" w14:textId="77777777" w:rsidR="00D37DEB" w:rsidRPr="00D37DEB" w:rsidRDefault="00D37DEB" w:rsidP="00D37DEB">
      <w:pPr>
        <w:spacing w:after="175" w:line="285" w:lineRule="exact"/>
        <w:ind w:left="426"/>
        <w:jc w:val="both"/>
        <w:rPr>
          <w:rFonts w:ascii="Tahoma" w:hAnsi="Tahoma" w:cs="Tahoma"/>
          <w:sz w:val="21"/>
          <w:szCs w:val="21"/>
        </w:rPr>
      </w:pPr>
      <w:r w:rsidRPr="00D37DEB">
        <w:rPr>
          <w:rFonts w:ascii="Tahoma" w:hAnsi="Tahoma" w:cs="Tahoma"/>
          <w:sz w:val="21"/>
          <w:szCs w:val="21"/>
        </w:rPr>
        <w:t>Approval of the amendment of art. 17.27 of the Company's Articles of Incorporation, which will have the following content:</w:t>
      </w:r>
    </w:p>
    <w:p w14:paraId="529FF5FA" w14:textId="77777777" w:rsidR="00D37DEB" w:rsidRDefault="00D37DEB" w:rsidP="00D37DEB">
      <w:pPr>
        <w:pStyle w:val="ListParagraph"/>
        <w:spacing w:after="175" w:line="285" w:lineRule="exact"/>
        <w:ind w:left="426"/>
        <w:contextualSpacing w:val="0"/>
        <w:jc w:val="both"/>
        <w:rPr>
          <w:rFonts w:ascii="Tahoma" w:hAnsi="Tahoma" w:cs="Tahoma"/>
          <w:sz w:val="21"/>
          <w:szCs w:val="21"/>
        </w:rPr>
      </w:pPr>
      <w:r w:rsidRPr="009E2CEC">
        <w:rPr>
          <w:rFonts w:ascii="Tahoma" w:hAnsi="Tahoma" w:cs="Tahoma"/>
          <w:sz w:val="21"/>
          <w:szCs w:val="21"/>
        </w:rPr>
        <w:lastRenderedPageBreak/>
        <w:t>"</w:t>
      </w:r>
      <w:r w:rsidRPr="001B59CD">
        <w:rPr>
          <w:rFonts w:ascii="Tahoma" w:hAnsi="Tahoma" w:cs="Tahoma"/>
          <w:i/>
          <w:iCs/>
          <w:sz w:val="21"/>
          <w:szCs w:val="21"/>
        </w:rPr>
        <w:t xml:space="preserve">17.27. The </w:t>
      </w:r>
      <w:r>
        <w:rPr>
          <w:rFonts w:ascii="Tahoma" w:hAnsi="Tahoma" w:cs="Tahoma"/>
          <w:i/>
          <w:iCs/>
          <w:sz w:val="21"/>
          <w:szCs w:val="21"/>
        </w:rPr>
        <w:t>director</w:t>
      </w:r>
      <w:r w:rsidRPr="001B59CD">
        <w:rPr>
          <w:rFonts w:ascii="Tahoma" w:hAnsi="Tahoma" w:cs="Tahoma"/>
          <w:i/>
          <w:iCs/>
          <w:sz w:val="21"/>
          <w:szCs w:val="21"/>
        </w:rPr>
        <w:t xml:space="preserve"> who did not comply with the provisions of point 17.26 will be liable for the resulting damages </w:t>
      </w:r>
      <w:r>
        <w:rPr>
          <w:rFonts w:ascii="Tahoma" w:hAnsi="Tahoma" w:cs="Tahoma"/>
          <w:i/>
          <w:iCs/>
          <w:sz w:val="21"/>
          <w:szCs w:val="21"/>
        </w:rPr>
        <w:t>of</w:t>
      </w:r>
      <w:r w:rsidRPr="001B59CD">
        <w:rPr>
          <w:rFonts w:ascii="Tahoma" w:hAnsi="Tahoma" w:cs="Tahoma"/>
          <w:i/>
          <w:iCs/>
          <w:sz w:val="21"/>
          <w:szCs w:val="21"/>
        </w:rPr>
        <w:t xml:space="preserve"> the Company.</w:t>
      </w:r>
      <w:r w:rsidRPr="009E2CEC">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37DEB" w:rsidRPr="009507DA" w14:paraId="18A83F55" w14:textId="77777777" w:rsidTr="00346452">
        <w:tc>
          <w:tcPr>
            <w:tcW w:w="1667" w:type="pct"/>
          </w:tcPr>
          <w:p w14:paraId="13284D6C"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0C2EEE85"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7F812653"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D37DEB" w:rsidRPr="009507DA" w14:paraId="49D0C3CA" w14:textId="77777777" w:rsidTr="00346452">
        <w:tc>
          <w:tcPr>
            <w:tcW w:w="1667" w:type="pct"/>
          </w:tcPr>
          <w:p w14:paraId="0992590E" w14:textId="77777777" w:rsidR="00D37DEB" w:rsidRPr="009507DA" w:rsidRDefault="00D37DEB" w:rsidP="00346452">
            <w:pPr>
              <w:spacing w:before="120" w:after="175" w:line="285" w:lineRule="exact"/>
              <w:rPr>
                <w:rFonts w:ascii="Tahoma" w:hAnsi="Tahoma" w:cs="Tahoma"/>
                <w:sz w:val="21"/>
                <w:szCs w:val="21"/>
                <w:lang w:val="en-US"/>
              </w:rPr>
            </w:pPr>
          </w:p>
        </w:tc>
        <w:tc>
          <w:tcPr>
            <w:tcW w:w="1667" w:type="pct"/>
          </w:tcPr>
          <w:p w14:paraId="4E6F11E7" w14:textId="77777777" w:rsidR="00D37DEB" w:rsidRPr="009507DA" w:rsidRDefault="00D37DEB" w:rsidP="00346452">
            <w:pPr>
              <w:spacing w:before="120" w:after="175" w:line="285" w:lineRule="exact"/>
              <w:rPr>
                <w:rFonts w:ascii="Tahoma" w:hAnsi="Tahoma" w:cs="Tahoma"/>
                <w:sz w:val="21"/>
                <w:szCs w:val="21"/>
                <w:lang w:val="en-US"/>
              </w:rPr>
            </w:pPr>
          </w:p>
        </w:tc>
        <w:tc>
          <w:tcPr>
            <w:tcW w:w="1666" w:type="pct"/>
          </w:tcPr>
          <w:p w14:paraId="160E9E04" w14:textId="77777777" w:rsidR="00D37DEB" w:rsidRPr="009507DA" w:rsidRDefault="00D37DEB" w:rsidP="00346452">
            <w:pPr>
              <w:spacing w:before="120" w:after="175" w:line="285" w:lineRule="exact"/>
              <w:rPr>
                <w:rFonts w:ascii="Tahoma" w:hAnsi="Tahoma" w:cs="Tahoma"/>
                <w:sz w:val="21"/>
                <w:szCs w:val="21"/>
                <w:lang w:val="en-US"/>
              </w:rPr>
            </w:pPr>
          </w:p>
        </w:tc>
      </w:tr>
    </w:tbl>
    <w:p w14:paraId="68F3E908" w14:textId="53D16F1A" w:rsidR="00D37DEB" w:rsidRDefault="00D37DEB" w:rsidP="00D37DEB">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2BBF2E22" w14:textId="5EDE858C" w:rsidR="00D37DEB" w:rsidRPr="009507DA" w:rsidRDefault="00D37DEB" w:rsidP="00D37DEB">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10</w:t>
      </w:r>
      <w:r w:rsidRPr="009507DA">
        <w:rPr>
          <w:rFonts w:ascii="Tahoma" w:hAnsi="Tahoma" w:cs="Tahoma"/>
          <w:b/>
          <w:bCs/>
          <w:sz w:val="21"/>
          <w:szCs w:val="21"/>
          <w:lang w:val="en-US"/>
        </w:rPr>
        <w:t xml:space="preserve"> on the agenda:</w:t>
      </w:r>
    </w:p>
    <w:p w14:paraId="434141CB" w14:textId="77777777" w:rsidR="00D37DEB" w:rsidRPr="00D37DEB" w:rsidRDefault="00D37DEB" w:rsidP="00D37DEB">
      <w:pPr>
        <w:spacing w:after="175" w:line="285" w:lineRule="exact"/>
        <w:ind w:left="426"/>
        <w:jc w:val="both"/>
        <w:rPr>
          <w:rFonts w:ascii="Tahoma" w:hAnsi="Tahoma" w:cs="Tahoma"/>
          <w:sz w:val="21"/>
          <w:szCs w:val="21"/>
        </w:rPr>
      </w:pPr>
      <w:r w:rsidRPr="00D37DEB">
        <w:rPr>
          <w:rFonts w:ascii="Tahoma" w:hAnsi="Tahoma" w:cs="Tahoma"/>
          <w:sz w:val="21"/>
          <w:szCs w:val="21"/>
        </w:rPr>
        <w:t xml:space="preserve">Establishing the date of </w:t>
      </w:r>
      <w:r w:rsidRPr="00D37DEB">
        <w:rPr>
          <w:rFonts w:ascii="Tahoma" w:hAnsi="Tahoma" w:cs="Tahoma"/>
          <w:b/>
          <w:bCs/>
          <w:sz w:val="21"/>
          <w:szCs w:val="21"/>
        </w:rPr>
        <w:t>May 10</w:t>
      </w:r>
      <w:r w:rsidRPr="00D37DEB">
        <w:rPr>
          <w:rFonts w:ascii="Tahoma" w:hAnsi="Tahoma" w:cs="Tahoma"/>
          <w:b/>
          <w:bCs/>
          <w:sz w:val="21"/>
          <w:szCs w:val="21"/>
          <w:vertAlign w:val="superscript"/>
        </w:rPr>
        <w:t>th</w:t>
      </w:r>
      <w:r w:rsidRPr="00D37DEB">
        <w:rPr>
          <w:rFonts w:ascii="Tahoma" w:hAnsi="Tahoma" w:cs="Tahoma"/>
          <w:b/>
          <w:bCs/>
          <w:sz w:val="21"/>
          <w:szCs w:val="21"/>
        </w:rPr>
        <w:t xml:space="preserve">, 2023 </w:t>
      </w:r>
      <w:r w:rsidRPr="00D37DEB">
        <w:rPr>
          <w:rFonts w:ascii="Tahoma" w:hAnsi="Tahoma" w:cs="Tahoma"/>
          <w:sz w:val="21"/>
          <w:szCs w:val="21"/>
        </w:rPr>
        <w:t xml:space="preserve">as the registration date for the identification of the shareholders on whom the effects of the decisions adopted by the EGMS are reflected, in accordance with the provisions of art. 87 (1) of Law no. 24/2017 and of </w:t>
      </w:r>
      <w:r w:rsidRPr="00D37DEB">
        <w:rPr>
          <w:rFonts w:ascii="Tahoma" w:hAnsi="Tahoma" w:cs="Tahoma"/>
          <w:b/>
          <w:bCs/>
          <w:sz w:val="21"/>
          <w:szCs w:val="21"/>
        </w:rPr>
        <w:t>May 9</w:t>
      </w:r>
      <w:r w:rsidRPr="00D37DEB">
        <w:rPr>
          <w:rFonts w:ascii="Tahoma" w:hAnsi="Tahoma" w:cs="Tahoma"/>
          <w:b/>
          <w:bCs/>
          <w:sz w:val="21"/>
          <w:szCs w:val="21"/>
          <w:vertAlign w:val="superscript"/>
        </w:rPr>
        <w:t>th</w:t>
      </w:r>
      <w:r w:rsidRPr="00D37DEB">
        <w:rPr>
          <w:rFonts w:ascii="Tahoma" w:hAnsi="Tahoma" w:cs="Tahoma"/>
          <w:b/>
          <w:bCs/>
          <w:sz w:val="21"/>
          <w:szCs w:val="21"/>
        </w:rPr>
        <w:t xml:space="preserve">, 2023 </w:t>
      </w:r>
      <w:r w:rsidRPr="00D37DEB">
        <w:rPr>
          <w:rFonts w:ascii="Tahoma" w:hAnsi="Tahoma" w:cs="Tahoma"/>
          <w:sz w:val="21"/>
          <w:szCs w:val="21"/>
        </w:rPr>
        <w:t>as "ex-date"</w:t>
      </w:r>
      <w:r w:rsidRPr="009772DA">
        <w:t xml:space="preserve"> </w:t>
      </w:r>
      <w:r w:rsidRPr="00D37DEB">
        <w:rPr>
          <w:rFonts w:ascii="Tahoma" w:hAnsi="Tahoma" w:cs="Tahoma"/>
          <w:sz w:val="21"/>
          <w:szCs w:val="21"/>
        </w:rPr>
        <w:t>calculated in accordance with the provisions of art. 2 para. (2) lit. (l) of Regulation no. 5/2018. Payment date is not applicable.</w:t>
      </w:r>
    </w:p>
    <w:tbl>
      <w:tblPr>
        <w:tblStyle w:val="TableGrid"/>
        <w:tblW w:w="4795" w:type="pct"/>
        <w:tblInd w:w="421" w:type="dxa"/>
        <w:tblLook w:val="04A0" w:firstRow="1" w:lastRow="0" w:firstColumn="1" w:lastColumn="0" w:noHBand="0" w:noVBand="1"/>
      </w:tblPr>
      <w:tblGrid>
        <w:gridCol w:w="2882"/>
        <w:gridCol w:w="2883"/>
        <w:gridCol w:w="2881"/>
      </w:tblGrid>
      <w:tr w:rsidR="00D37DEB" w:rsidRPr="009507DA" w14:paraId="4405DF0F" w14:textId="77777777" w:rsidTr="00346452">
        <w:tc>
          <w:tcPr>
            <w:tcW w:w="1667" w:type="pct"/>
          </w:tcPr>
          <w:p w14:paraId="6848EBFB"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5091FCC3"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0B9A92FE"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D37DEB" w:rsidRPr="009507DA" w14:paraId="11FBDEB0" w14:textId="77777777" w:rsidTr="00346452">
        <w:tc>
          <w:tcPr>
            <w:tcW w:w="1667" w:type="pct"/>
          </w:tcPr>
          <w:p w14:paraId="304B128D" w14:textId="77777777" w:rsidR="00D37DEB" w:rsidRPr="009507DA" w:rsidRDefault="00D37DEB" w:rsidP="00346452">
            <w:pPr>
              <w:spacing w:before="120" w:after="175" w:line="285" w:lineRule="exact"/>
              <w:rPr>
                <w:rFonts w:ascii="Tahoma" w:hAnsi="Tahoma" w:cs="Tahoma"/>
                <w:sz w:val="21"/>
                <w:szCs w:val="21"/>
                <w:lang w:val="en-US"/>
              </w:rPr>
            </w:pPr>
          </w:p>
        </w:tc>
        <w:tc>
          <w:tcPr>
            <w:tcW w:w="1667" w:type="pct"/>
          </w:tcPr>
          <w:p w14:paraId="4B13655E" w14:textId="77777777" w:rsidR="00D37DEB" w:rsidRPr="009507DA" w:rsidRDefault="00D37DEB" w:rsidP="00346452">
            <w:pPr>
              <w:spacing w:before="120" w:after="175" w:line="285" w:lineRule="exact"/>
              <w:rPr>
                <w:rFonts w:ascii="Tahoma" w:hAnsi="Tahoma" w:cs="Tahoma"/>
                <w:sz w:val="21"/>
                <w:szCs w:val="21"/>
                <w:lang w:val="en-US"/>
              </w:rPr>
            </w:pPr>
          </w:p>
        </w:tc>
        <w:tc>
          <w:tcPr>
            <w:tcW w:w="1666" w:type="pct"/>
          </w:tcPr>
          <w:p w14:paraId="42249F30" w14:textId="77777777" w:rsidR="00D37DEB" w:rsidRPr="009507DA" w:rsidRDefault="00D37DEB" w:rsidP="00346452">
            <w:pPr>
              <w:spacing w:before="120" w:after="175" w:line="285" w:lineRule="exact"/>
              <w:rPr>
                <w:rFonts w:ascii="Tahoma" w:hAnsi="Tahoma" w:cs="Tahoma"/>
                <w:sz w:val="21"/>
                <w:szCs w:val="21"/>
                <w:lang w:val="en-US"/>
              </w:rPr>
            </w:pPr>
          </w:p>
        </w:tc>
      </w:tr>
    </w:tbl>
    <w:p w14:paraId="069ACF25" w14:textId="19B62D1E" w:rsidR="00D37DEB" w:rsidRDefault="00D37DEB" w:rsidP="00D37DEB">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depending on the shareholder's option. If more than one box is checked with an "X" or no box is checked, the respective vote is considered null/ considered not exercised</w:t>
      </w:r>
      <w:r w:rsidRPr="009507DA">
        <w:rPr>
          <w:rFonts w:ascii="Tahoma" w:hAnsi="Tahoma" w:cs="Tahoma"/>
          <w:bCs/>
          <w:sz w:val="21"/>
          <w:szCs w:val="21"/>
          <w:lang w:val="en-US"/>
        </w:rPr>
        <w:t>.</w:t>
      </w:r>
    </w:p>
    <w:p w14:paraId="44754098" w14:textId="6363E565" w:rsidR="00D37DEB" w:rsidRPr="009507DA" w:rsidRDefault="00D37DEB" w:rsidP="00D37DEB">
      <w:pPr>
        <w:pStyle w:val="ListParagraph"/>
        <w:numPr>
          <w:ilvl w:val="0"/>
          <w:numId w:val="14"/>
        </w:numPr>
        <w:spacing w:after="175" w:line="285" w:lineRule="exact"/>
        <w:ind w:left="426" w:hanging="426"/>
        <w:contextualSpacing w:val="0"/>
        <w:jc w:val="both"/>
        <w:rPr>
          <w:rFonts w:ascii="Tahoma" w:hAnsi="Tahoma" w:cs="Tahoma"/>
          <w:b/>
          <w:bCs/>
          <w:sz w:val="21"/>
          <w:szCs w:val="21"/>
          <w:lang w:val="en-US"/>
        </w:rPr>
      </w:pPr>
      <w:r w:rsidRPr="009507DA">
        <w:rPr>
          <w:rFonts w:ascii="Tahoma" w:hAnsi="Tahoma" w:cs="Tahoma"/>
          <w:b/>
          <w:bCs/>
          <w:sz w:val="21"/>
          <w:szCs w:val="21"/>
          <w:lang w:val="en-US"/>
        </w:rPr>
        <w:t xml:space="preserve">Item </w:t>
      </w:r>
      <w:r>
        <w:rPr>
          <w:rFonts w:ascii="Tahoma" w:hAnsi="Tahoma" w:cs="Tahoma"/>
          <w:b/>
          <w:bCs/>
          <w:sz w:val="21"/>
          <w:szCs w:val="21"/>
          <w:lang w:val="en-US"/>
        </w:rPr>
        <w:t>11</w:t>
      </w:r>
      <w:r w:rsidRPr="009507DA">
        <w:rPr>
          <w:rFonts w:ascii="Tahoma" w:hAnsi="Tahoma" w:cs="Tahoma"/>
          <w:b/>
          <w:bCs/>
          <w:sz w:val="21"/>
          <w:szCs w:val="21"/>
          <w:lang w:val="en-US"/>
        </w:rPr>
        <w:t xml:space="preserve"> on the agenda:</w:t>
      </w:r>
    </w:p>
    <w:p w14:paraId="3CA95E7D" w14:textId="77777777" w:rsidR="00D37DEB" w:rsidRPr="00D37DEB" w:rsidRDefault="00D37DEB" w:rsidP="00D37DEB">
      <w:pPr>
        <w:spacing w:after="175" w:line="285" w:lineRule="exact"/>
        <w:ind w:left="426"/>
        <w:jc w:val="both"/>
        <w:rPr>
          <w:rFonts w:ascii="Tahoma" w:hAnsi="Tahoma" w:cs="Tahoma"/>
          <w:sz w:val="21"/>
          <w:szCs w:val="21"/>
        </w:rPr>
      </w:pPr>
      <w:r w:rsidRPr="00D37DEB">
        <w:rPr>
          <w:rFonts w:ascii="Tahoma" w:hAnsi="Tahoma" w:cs="Tahoma"/>
          <w:sz w:val="21"/>
          <w:szCs w:val="21"/>
        </w:rPr>
        <w:t>Approval of the authorization of the members of the Board of Directors and/or the General Manager of the Company, with the possibility of sub-delegation, in the name and on behalf of the Company, with full power and authority, to sign any documents, including the decision of the General Meeting of Shareholders and the updated Articles of Incorporation of the Company, to submit and to request the publication in the Official Gazette of Romania, Part IV of the decision, to collect any documents, to complete any necessary formalities before the Trade Registry Office, as well as before any other authority, public institution, legal or natural person, such as and to perform any operations, in order to fulfill and ensure the opposability of the decisions to be adopted by EGMS.</w:t>
      </w:r>
    </w:p>
    <w:tbl>
      <w:tblPr>
        <w:tblStyle w:val="TableGrid"/>
        <w:tblW w:w="4795" w:type="pct"/>
        <w:tblInd w:w="421" w:type="dxa"/>
        <w:tblLook w:val="04A0" w:firstRow="1" w:lastRow="0" w:firstColumn="1" w:lastColumn="0" w:noHBand="0" w:noVBand="1"/>
      </w:tblPr>
      <w:tblGrid>
        <w:gridCol w:w="2882"/>
        <w:gridCol w:w="2883"/>
        <w:gridCol w:w="2881"/>
      </w:tblGrid>
      <w:tr w:rsidR="00D37DEB" w:rsidRPr="009507DA" w14:paraId="3713617B" w14:textId="77777777" w:rsidTr="00346452">
        <w:tc>
          <w:tcPr>
            <w:tcW w:w="1667" w:type="pct"/>
          </w:tcPr>
          <w:p w14:paraId="4F47645D"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FOR</w:t>
            </w:r>
          </w:p>
        </w:tc>
        <w:tc>
          <w:tcPr>
            <w:tcW w:w="1667" w:type="pct"/>
          </w:tcPr>
          <w:p w14:paraId="00E22F76"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AGAINST</w:t>
            </w:r>
          </w:p>
        </w:tc>
        <w:tc>
          <w:tcPr>
            <w:tcW w:w="1666" w:type="pct"/>
          </w:tcPr>
          <w:p w14:paraId="00437606" w14:textId="77777777" w:rsidR="00D37DEB" w:rsidRPr="009507DA" w:rsidRDefault="00D37DEB" w:rsidP="00346452">
            <w:pPr>
              <w:spacing w:before="120" w:after="175" w:line="285" w:lineRule="exact"/>
              <w:rPr>
                <w:rFonts w:ascii="Tahoma" w:hAnsi="Tahoma" w:cs="Tahoma"/>
                <w:sz w:val="21"/>
                <w:szCs w:val="21"/>
                <w:lang w:val="en-US"/>
              </w:rPr>
            </w:pPr>
            <w:r w:rsidRPr="009507DA">
              <w:rPr>
                <w:rFonts w:ascii="Tahoma" w:hAnsi="Tahoma" w:cs="Tahoma"/>
                <w:sz w:val="21"/>
                <w:szCs w:val="21"/>
                <w:lang w:val="en-US"/>
              </w:rPr>
              <w:t>ABSTENTION</w:t>
            </w:r>
          </w:p>
        </w:tc>
      </w:tr>
      <w:tr w:rsidR="00D37DEB" w:rsidRPr="009507DA" w14:paraId="5CCC991D" w14:textId="77777777" w:rsidTr="00346452">
        <w:tc>
          <w:tcPr>
            <w:tcW w:w="1667" w:type="pct"/>
          </w:tcPr>
          <w:p w14:paraId="7D8F6B7B" w14:textId="77777777" w:rsidR="00D37DEB" w:rsidRPr="009507DA" w:rsidRDefault="00D37DEB" w:rsidP="00346452">
            <w:pPr>
              <w:spacing w:before="120" w:after="175" w:line="285" w:lineRule="exact"/>
              <w:rPr>
                <w:rFonts w:ascii="Tahoma" w:hAnsi="Tahoma" w:cs="Tahoma"/>
                <w:sz w:val="21"/>
                <w:szCs w:val="21"/>
                <w:lang w:val="en-US"/>
              </w:rPr>
            </w:pPr>
          </w:p>
        </w:tc>
        <w:tc>
          <w:tcPr>
            <w:tcW w:w="1667" w:type="pct"/>
          </w:tcPr>
          <w:p w14:paraId="021B402E" w14:textId="77777777" w:rsidR="00D37DEB" w:rsidRPr="009507DA" w:rsidRDefault="00D37DEB" w:rsidP="00346452">
            <w:pPr>
              <w:spacing w:before="120" w:after="175" w:line="285" w:lineRule="exact"/>
              <w:rPr>
                <w:rFonts w:ascii="Tahoma" w:hAnsi="Tahoma" w:cs="Tahoma"/>
                <w:sz w:val="21"/>
                <w:szCs w:val="21"/>
                <w:lang w:val="en-US"/>
              </w:rPr>
            </w:pPr>
          </w:p>
        </w:tc>
        <w:tc>
          <w:tcPr>
            <w:tcW w:w="1666" w:type="pct"/>
          </w:tcPr>
          <w:p w14:paraId="6A79C6CD" w14:textId="77777777" w:rsidR="00D37DEB" w:rsidRPr="009507DA" w:rsidRDefault="00D37DEB" w:rsidP="00346452">
            <w:pPr>
              <w:spacing w:before="120" w:after="175" w:line="285" w:lineRule="exact"/>
              <w:rPr>
                <w:rFonts w:ascii="Tahoma" w:hAnsi="Tahoma" w:cs="Tahoma"/>
                <w:sz w:val="21"/>
                <w:szCs w:val="21"/>
                <w:lang w:val="en-US"/>
              </w:rPr>
            </w:pPr>
          </w:p>
        </w:tc>
      </w:tr>
    </w:tbl>
    <w:p w14:paraId="4971B334" w14:textId="0A644776" w:rsidR="006937ED" w:rsidRPr="00D37DEB" w:rsidRDefault="00D37DEB" w:rsidP="00D37DEB">
      <w:pPr>
        <w:spacing w:before="120" w:after="175" w:line="285" w:lineRule="exact"/>
        <w:ind w:left="426"/>
        <w:jc w:val="both"/>
        <w:rPr>
          <w:rFonts w:ascii="Tahoma" w:hAnsi="Tahoma" w:cs="Tahoma"/>
          <w:bCs/>
          <w:sz w:val="21"/>
          <w:szCs w:val="21"/>
          <w:lang w:val="en-US"/>
        </w:rPr>
      </w:pPr>
      <w:r w:rsidRPr="009507DA">
        <w:rPr>
          <w:rFonts w:ascii="Tahoma" w:hAnsi="Tahoma" w:cs="Tahoma"/>
          <w:bCs/>
          <w:i/>
          <w:iCs/>
          <w:sz w:val="21"/>
          <w:szCs w:val="21"/>
          <w:lang w:val="en-US"/>
        </w:rPr>
        <w:t>NOTE: Indicate your vote by placing an "X" in one of the boxes corresponding to the options "FOR", "AGAINST" or "ABS</w:t>
      </w:r>
      <w:r>
        <w:rPr>
          <w:rFonts w:ascii="Tahoma" w:hAnsi="Tahoma" w:cs="Tahoma"/>
          <w:bCs/>
          <w:i/>
          <w:iCs/>
          <w:sz w:val="21"/>
          <w:szCs w:val="21"/>
          <w:lang w:val="en-US"/>
        </w:rPr>
        <w:t>TENTION</w:t>
      </w:r>
      <w:r w:rsidRPr="009507DA">
        <w:rPr>
          <w:rFonts w:ascii="Tahoma" w:hAnsi="Tahoma" w:cs="Tahoma"/>
          <w:bCs/>
          <w:i/>
          <w:iCs/>
          <w:sz w:val="21"/>
          <w:szCs w:val="21"/>
          <w:lang w:val="en-US"/>
        </w:rPr>
        <w:t xml:space="preserve">", depending on the shareholder's option. If more than </w:t>
      </w:r>
      <w:r w:rsidRPr="009507DA">
        <w:rPr>
          <w:rFonts w:ascii="Tahoma" w:hAnsi="Tahoma" w:cs="Tahoma"/>
          <w:bCs/>
          <w:i/>
          <w:iCs/>
          <w:sz w:val="21"/>
          <w:szCs w:val="21"/>
          <w:lang w:val="en-US"/>
        </w:rPr>
        <w:lastRenderedPageBreak/>
        <w:t>one box is checked with an "X" or no box is checked, the respective vote is considered null/ considered not exercised</w:t>
      </w:r>
      <w:r w:rsidRPr="009507DA">
        <w:rPr>
          <w:rFonts w:ascii="Tahoma" w:hAnsi="Tahoma" w:cs="Tahoma"/>
          <w:bCs/>
          <w:sz w:val="21"/>
          <w:szCs w:val="21"/>
          <w:lang w:val="en-US"/>
        </w:rPr>
        <w:t>.</w:t>
      </w:r>
    </w:p>
    <w:p w14:paraId="014B3DC1" w14:textId="46C654CF" w:rsidR="00B83A50" w:rsidRPr="009507DA" w:rsidRDefault="0092093A" w:rsidP="00B83A50">
      <w:pPr>
        <w:spacing w:before="120" w:after="175" w:line="285" w:lineRule="exact"/>
        <w:jc w:val="both"/>
        <w:rPr>
          <w:rFonts w:ascii="Tahoma" w:hAnsi="Tahoma" w:cs="Tahoma"/>
          <w:b/>
          <w:sz w:val="21"/>
          <w:szCs w:val="21"/>
          <w:lang w:val="en-US"/>
        </w:rPr>
      </w:pPr>
      <w:r w:rsidRPr="0092093A">
        <w:rPr>
          <w:rFonts w:ascii="Tahoma" w:hAnsi="Tahoma" w:cs="Tahoma"/>
          <w:b/>
          <w:sz w:val="21"/>
          <w:szCs w:val="21"/>
          <w:lang w:val="en-US"/>
        </w:rPr>
        <w:t>Attached to this ballot is/are</w:t>
      </w:r>
      <w:r w:rsidR="00B83A50" w:rsidRPr="009507DA">
        <w:rPr>
          <w:rFonts w:ascii="Tahoma" w:hAnsi="Tahoma" w:cs="Tahoma"/>
          <w:b/>
          <w:sz w:val="21"/>
          <w:szCs w:val="21"/>
          <w:lang w:val="en-US"/>
        </w:rPr>
        <w:t>:</w:t>
      </w:r>
    </w:p>
    <w:p w14:paraId="3E8CBBA0" w14:textId="2D20219F"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a copy of the identity document allowing the identification in the register of shareholders</w:t>
      </w:r>
      <w:r w:rsidR="00B83A50" w:rsidRPr="009507DA">
        <w:rPr>
          <w:rFonts w:ascii="Tahoma" w:hAnsi="Tahoma" w:cs="Tahoma"/>
          <w:bCs/>
          <w:sz w:val="21"/>
          <w:szCs w:val="21"/>
          <w:lang w:val="en-US"/>
        </w:rPr>
        <w:t xml:space="preserve"> SOFTBINATOR TECHNOLOGIES S</w:t>
      </w:r>
      <w:r>
        <w:rPr>
          <w:rFonts w:ascii="Tahoma" w:hAnsi="Tahoma" w:cs="Tahoma"/>
          <w:bCs/>
          <w:sz w:val="21"/>
          <w:szCs w:val="21"/>
          <w:lang w:val="en-US"/>
        </w:rPr>
        <w:t>.</w:t>
      </w:r>
      <w:r w:rsidR="00B83A50" w:rsidRPr="009507DA">
        <w:rPr>
          <w:rFonts w:ascii="Tahoma" w:hAnsi="Tahoma" w:cs="Tahoma"/>
          <w:bCs/>
          <w:sz w:val="21"/>
          <w:szCs w:val="21"/>
          <w:lang w:val="en-US"/>
        </w:rPr>
        <w:t>A</w:t>
      </w:r>
      <w:r>
        <w:rPr>
          <w:rFonts w:ascii="Tahoma" w:hAnsi="Tahoma" w:cs="Tahoma"/>
          <w:bCs/>
          <w:sz w:val="21"/>
          <w:szCs w:val="21"/>
          <w:lang w:val="en-US"/>
        </w:rPr>
        <w:t>.</w:t>
      </w:r>
      <w:r w:rsidR="00B83A50" w:rsidRPr="009507DA">
        <w:rPr>
          <w:rFonts w:ascii="Tahoma" w:hAnsi="Tahoma" w:cs="Tahoma"/>
          <w:bCs/>
          <w:sz w:val="21"/>
          <w:szCs w:val="21"/>
          <w:lang w:val="en-US"/>
        </w:rPr>
        <w:t xml:space="preserve"> </w:t>
      </w:r>
      <w:r w:rsidRPr="0092093A">
        <w:rPr>
          <w:rFonts w:ascii="Tahoma" w:hAnsi="Tahoma" w:cs="Tahoma"/>
          <w:bCs/>
          <w:sz w:val="21"/>
          <w:szCs w:val="21"/>
          <w:lang w:val="en-US"/>
        </w:rPr>
        <w:t>on the Reference Date, issued by the Central Depository S.A. and, if applicable, a copy of the identity document of the legal representative (BI or CI for Romanian citizens, or passport, residence permit for foreign citizens), in case of shareholders legal persons or natural persons without exercise capacity or with restricted exercise capacity; and</w:t>
      </w:r>
    </w:p>
    <w:p w14:paraId="3806D0E7" w14:textId="00EF2D7E" w:rsidR="00B83A50" w:rsidRPr="009507DA" w:rsidRDefault="0092093A" w:rsidP="00B83A50">
      <w:pPr>
        <w:pStyle w:val="ListParagraph"/>
        <w:numPr>
          <w:ilvl w:val="0"/>
          <w:numId w:val="15"/>
        </w:numPr>
        <w:spacing w:before="120" w:after="175" w:line="285" w:lineRule="exact"/>
        <w:ind w:left="867" w:hanging="510"/>
        <w:contextualSpacing w:val="0"/>
        <w:jc w:val="both"/>
        <w:rPr>
          <w:rFonts w:ascii="Tahoma" w:hAnsi="Tahoma" w:cs="Tahoma"/>
          <w:b/>
          <w:bCs/>
          <w:sz w:val="21"/>
          <w:szCs w:val="21"/>
          <w:lang w:val="en-US"/>
        </w:rPr>
      </w:pPr>
      <w:r w:rsidRPr="0092093A">
        <w:rPr>
          <w:rFonts w:ascii="Tahoma" w:hAnsi="Tahoma" w:cs="Tahoma"/>
          <w:bCs/>
          <w:sz w:val="21"/>
          <w:szCs w:val="21"/>
          <w:lang w:val="en-US"/>
        </w:rPr>
        <w:t xml:space="preserve">in case of shareholders who are legal persons, the certificate of status (in Romanian </w:t>
      </w:r>
      <w:proofErr w:type="spellStart"/>
      <w:r w:rsidRPr="0092093A">
        <w:rPr>
          <w:rFonts w:ascii="Tahoma" w:hAnsi="Tahoma" w:cs="Tahoma"/>
          <w:bCs/>
          <w:sz w:val="21"/>
          <w:szCs w:val="21"/>
          <w:lang w:val="en-US"/>
        </w:rPr>
        <w:t>certificat</w:t>
      </w:r>
      <w:proofErr w:type="spellEnd"/>
      <w:r w:rsidRPr="0092093A">
        <w:rPr>
          <w:rFonts w:ascii="Tahoma" w:hAnsi="Tahoma" w:cs="Tahoma"/>
          <w:bCs/>
          <w:sz w:val="21"/>
          <w:szCs w:val="21"/>
          <w:lang w:val="en-US"/>
        </w:rPr>
        <w:t xml:space="preserve"> </w:t>
      </w:r>
      <w:proofErr w:type="spellStart"/>
      <w:r w:rsidRPr="0092093A">
        <w:rPr>
          <w:rFonts w:ascii="Tahoma" w:hAnsi="Tahoma" w:cs="Tahoma"/>
          <w:bCs/>
          <w:sz w:val="21"/>
          <w:szCs w:val="21"/>
          <w:lang w:val="en-US"/>
        </w:rPr>
        <w:t>constatator</w:t>
      </w:r>
      <w:proofErr w:type="spellEnd"/>
      <w:r w:rsidRPr="0092093A">
        <w:rPr>
          <w:rFonts w:ascii="Tahoma" w:hAnsi="Tahoma" w:cs="Tahoma"/>
          <w:bCs/>
          <w:sz w:val="21"/>
          <w:szCs w:val="21"/>
          <w:lang w:val="en-US"/>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Pr>
          <w:rFonts w:ascii="Tahoma" w:hAnsi="Tahoma" w:cs="Tahoma"/>
          <w:bCs/>
          <w:sz w:val="21"/>
          <w:szCs w:val="21"/>
          <w:lang w:val="en-US"/>
        </w:rPr>
        <w:t>.</w:t>
      </w:r>
    </w:p>
    <w:p w14:paraId="788902CF" w14:textId="1FBCD2D4"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The deadline for the Company to receive </w:t>
      </w:r>
      <w:r w:rsidR="0092093A" w:rsidRPr="0092093A">
        <w:rPr>
          <w:rFonts w:ascii="Tahoma" w:hAnsi="Tahoma" w:cs="Tahoma"/>
          <w:bCs/>
          <w:sz w:val="21"/>
          <w:szCs w:val="21"/>
          <w:lang w:val="en-US"/>
        </w:rPr>
        <w:t xml:space="preserve">the </w:t>
      </w:r>
      <w:r w:rsidR="0092093A">
        <w:rPr>
          <w:rFonts w:ascii="Tahoma" w:hAnsi="Tahoma" w:cs="Tahoma"/>
          <w:bCs/>
          <w:sz w:val="21"/>
          <w:szCs w:val="21"/>
          <w:lang w:val="en-US"/>
        </w:rPr>
        <w:t>correspondence vote ballots</w:t>
      </w:r>
      <w:r w:rsidR="0092093A" w:rsidRPr="0092093A">
        <w:rPr>
          <w:rFonts w:ascii="Tahoma" w:hAnsi="Tahoma" w:cs="Tahoma"/>
          <w:bCs/>
          <w:sz w:val="21"/>
          <w:szCs w:val="21"/>
          <w:lang w:val="en-US"/>
        </w:rPr>
        <w:t xml:space="preserve"> for the </w:t>
      </w:r>
      <w:r w:rsidR="00D37DEB">
        <w:rPr>
          <w:rFonts w:ascii="Tahoma" w:hAnsi="Tahoma" w:cs="Tahoma"/>
          <w:bCs/>
          <w:sz w:val="21"/>
          <w:szCs w:val="21"/>
          <w:lang w:val="en-US"/>
        </w:rPr>
        <w:t>E</w:t>
      </w:r>
      <w:r w:rsidR="0092093A" w:rsidRPr="0092093A">
        <w:rPr>
          <w:rFonts w:ascii="Tahoma" w:hAnsi="Tahoma" w:cs="Tahoma"/>
          <w:bCs/>
          <w:sz w:val="21"/>
          <w:szCs w:val="21"/>
          <w:lang w:val="en-US"/>
        </w:rPr>
        <w:t xml:space="preserve">GMS </w:t>
      </w:r>
      <w:r w:rsidRPr="009507DA">
        <w:rPr>
          <w:rFonts w:ascii="Tahoma" w:hAnsi="Tahoma" w:cs="Tahoma"/>
          <w:bCs/>
          <w:sz w:val="21"/>
          <w:szCs w:val="21"/>
          <w:lang w:val="en-US"/>
        </w:rPr>
        <w:t xml:space="preserve">is </w:t>
      </w:r>
      <w:r w:rsidR="001F5894">
        <w:rPr>
          <w:rFonts w:ascii="Tahoma" w:hAnsi="Tahoma" w:cs="Tahoma"/>
          <w:bCs/>
          <w:sz w:val="21"/>
          <w:szCs w:val="21"/>
          <w:lang w:val="en-US"/>
        </w:rPr>
        <w:t>13.04.2023</w:t>
      </w:r>
      <w:r w:rsidRPr="009507DA">
        <w:rPr>
          <w:rFonts w:ascii="Tahoma" w:hAnsi="Tahoma" w:cs="Tahoma"/>
          <w:bCs/>
          <w:sz w:val="21"/>
          <w:szCs w:val="21"/>
          <w:lang w:val="en-US"/>
        </w:rPr>
        <w:t xml:space="preserve">, at </w:t>
      </w:r>
      <w:r w:rsidR="001F5894">
        <w:rPr>
          <w:rFonts w:ascii="Tahoma" w:hAnsi="Tahoma" w:cs="Tahoma"/>
          <w:bCs/>
          <w:sz w:val="21"/>
          <w:szCs w:val="21"/>
          <w:lang w:val="en-US"/>
        </w:rPr>
        <w:t>08</w:t>
      </w:r>
      <w:r w:rsidRPr="009507DA">
        <w:rPr>
          <w:rFonts w:ascii="Tahoma" w:hAnsi="Tahoma" w:cs="Tahoma"/>
          <w:bCs/>
          <w:sz w:val="21"/>
          <w:szCs w:val="21"/>
          <w:lang w:val="en-US"/>
        </w:rPr>
        <w:t>:00 AM (Romanian time).</w:t>
      </w:r>
    </w:p>
    <w:p w14:paraId="3B3DB7AF" w14:textId="77777777" w:rsidR="00B83A50" w:rsidRPr="009507DA" w:rsidRDefault="00B83A50" w:rsidP="00B83A50">
      <w:pPr>
        <w:spacing w:before="120" w:after="175" w:line="285" w:lineRule="exact"/>
        <w:jc w:val="both"/>
        <w:rPr>
          <w:rFonts w:ascii="Tahoma" w:hAnsi="Tahoma" w:cs="Tahoma"/>
          <w:bCs/>
          <w:sz w:val="21"/>
          <w:szCs w:val="21"/>
          <w:lang w:val="en-US"/>
        </w:rPr>
      </w:pPr>
    </w:p>
    <w:p w14:paraId="49BC9169" w14:textId="59033EBE"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 xml:space="preserve">Date of </w:t>
      </w:r>
      <w:r w:rsidR="004A481D" w:rsidRPr="004A481D">
        <w:rPr>
          <w:rFonts w:ascii="Tahoma" w:hAnsi="Tahoma" w:cs="Tahoma"/>
          <w:bCs/>
          <w:sz w:val="21"/>
          <w:szCs w:val="21"/>
          <w:lang w:val="en-US"/>
        </w:rPr>
        <w:t>correspondence vote ballot</w:t>
      </w:r>
      <w:r w:rsidRPr="009507DA">
        <w:rPr>
          <w:rFonts w:ascii="Tahoma" w:hAnsi="Tahoma" w:cs="Tahoma"/>
          <w:bCs/>
          <w:sz w:val="21"/>
          <w:szCs w:val="21"/>
          <w:lang w:val="en-US"/>
        </w:rPr>
        <w:t>: ______________</w:t>
      </w:r>
    </w:p>
    <w:p w14:paraId="62234501" w14:textId="77777777" w:rsidR="00B83A50" w:rsidRPr="009507DA" w:rsidRDefault="00B83A50" w:rsidP="00B83A50">
      <w:pPr>
        <w:spacing w:before="120" w:after="175" w:line="285" w:lineRule="exact"/>
        <w:jc w:val="both"/>
        <w:rPr>
          <w:rFonts w:ascii="Tahoma" w:hAnsi="Tahoma" w:cs="Tahoma"/>
          <w:bCs/>
          <w:sz w:val="21"/>
          <w:szCs w:val="21"/>
          <w:lang w:val="en-US"/>
        </w:rPr>
      </w:pPr>
      <w:r w:rsidRPr="009507DA">
        <w:rPr>
          <w:rFonts w:ascii="Tahoma" w:hAnsi="Tahoma" w:cs="Tahoma"/>
          <w:bCs/>
          <w:sz w:val="21"/>
          <w:szCs w:val="21"/>
          <w:lang w:val="en-US"/>
        </w:rPr>
        <w:t>Signature: _______________________________</w:t>
      </w:r>
    </w:p>
    <w:p w14:paraId="2C3DD620" w14:textId="77777777" w:rsidR="0030093D" w:rsidRPr="009507DA" w:rsidRDefault="0030093D" w:rsidP="00B83A50">
      <w:pPr>
        <w:spacing w:after="175" w:line="285" w:lineRule="exact"/>
        <w:jc w:val="both"/>
        <w:rPr>
          <w:rFonts w:ascii="Tahoma" w:hAnsi="Tahoma" w:cs="Tahoma"/>
          <w:b/>
          <w:bCs/>
          <w:sz w:val="21"/>
          <w:szCs w:val="21"/>
          <w:lang w:val="en-US"/>
        </w:rPr>
      </w:pPr>
    </w:p>
    <w:p w14:paraId="0B319995" w14:textId="51FE0B5A" w:rsidR="00A51B52" w:rsidRPr="009507DA" w:rsidRDefault="00A51B52" w:rsidP="00B83A50">
      <w:pPr>
        <w:spacing w:after="175" w:line="285" w:lineRule="exact"/>
        <w:jc w:val="both"/>
        <w:rPr>
          <w:rFonts w:ascii="Tahoma" w:hAnsi="Tahoma" w:cs="Tahoma"/>
          <w:sz w:val="21"/>
          <w:szCs w:val="21"/>
          <w:lang w:val="en-US"/>
        </w:rPr>
      </w:pPr>
    </w:p>
    <w:sectPr w:rsidR="00A51B52" w:rsidRPr="009507DA"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AB69" w14:textId="77777777" w:rsidR="003F285C" w:rsidRDefault="003F285C" w:rsidP="00236933">
      <w:pPr>
        <w:spacing w:after="0" w:line="240" w:lineRule="auto"/>
      </w:pPr>
      <w:r>
        <w:separator/>
      </w:r>
    </w:p>
  </w:endnote>
  <w:endnote w:type="continuationSeparator" w:id="0">
    <w:p w14:paraId="0EC5C65B" w14:textId="77777777" w:rsidR="003F285C" w:rsidRDefault="003F285C"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2" w:name="_Hlk112771557"/>
                          <w:bookmarkStart w:id="3"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2"/>
                          <w:bookmarkEnd w:id="3"/>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5CA1B8ED" w14:textId="77777777" w:rsidR="004A481D" w:rsidRPr="00341F73" w:rsidRDefault="004A481D" w:rsidP="004A481D">
                    <w:pPr>
                      <w:spacing w:before="20" w:after="0"/>
                      <w:ind w:left="20" w:right="7" w:firstLine="1365"/>
                      <w:jc w:val="right"/>
                      <w:rPr>
                        <w:rFonts w:ascii="Tahoma"/>
                        <w:color w:val="2B296B"/>
                        <w:sz w:val="17"/>
                        <w:szCs w:val="17"/>
                      </w:rPr>
                    </w:pPr>
                    <w:bookmarkStart w:id="4" w:name="_Hlk112771557"/>
                    <w:bookmarkStart w:id="5" w:name="_Hlk112771558"/>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43405435" w14:textId="77777777" w:rsidR="004A481D" w:rsidRDefault="004A481D" w:rsidP="004A481D">
                    <w:pPr>
                      <w:spacing w:before="20" w:after="0"/>
                      <w:ind w:left="20" w:right="7" w:firstLine="1365"/>
                      <w:jc w:val="right"/>
                      <w:rPr>
                        <w:rFonts w:ascii="Tahoma"/>
                        <w:color w:val="2B296B"/>
                        <w:sz w:val="17"/>
                        <w:szCs w:val="17"/>
                      </w:rPr>
                    </w:pPr>
                    <w:r w:rsidRPr="00E040BA">
                      <w:rPr>
                        <w:rFonts w:ascii="Tahoma"/>
                        <w:color w:val="2B296B"/>
                        <w:sz w:val="17"/>
                        <w:szCs w:val="17"/>
                      </w:rPr>
                      <w:t>1-5 COSTACHE NEGRI</w:t>
                    </w:r>
                    <w:r>
                      <w:rPr>
                        <w:rFonts w:ascii="Tahoma"/>
                        <w:color w:val="2B296B"/>
                        <w:sz w:val="17"/>
                        <w:szCs w:val="17"/>
                      </w:rPr>
                      <w:t xml:space="preserve"> Street</w:t>
                    </w:r>
                    <w:r w:rsidRPr="00E040BA">
                      <w:rPr>
                        <w:rFonts w:ascii="Tahoma"/>
                        <w:color w:val="2B296B"/>
                        <w:sz w:val="17"/>
                        <w:szCs w:val="17"/>
                      </w:rPr>
                      <w:t>,</w:t>
                    </w:r>
                    <w:r>
                      <w:rPr>
                        <w:rFonts w:ascii="Tahoma"/>
                        <w:color w:val="2B296B"/>
                        <w:sz w:val="17"/>
                        <w:szCs w:val="17"/>
                      </w:rPr>
                      <w:t xml:space="preserve"> </w:t>
                    </w:r>
                    <w:r w:rsidRPr="00E040BA">
                      <w:rPr>
                        <w:rFonts w:ascii="Tahoma"/>
                        <w:color w:val="2B296B"/>
                        <w:sz w:val="17"/>
                        <w:szCs w:val="17"/>
                      </w:rPr>
                      <w:t>4</w:t>
                    </w:r>
                    <w:r w:rsidRPr="004F625C">
                      <w:rPr>
                        <w:rFonts w:ascii="Tahoma"/>
                        <w:color w:val="2B296B"/>
                        <w:sz w:val="17"/>
                        <w:szCs w:val="17"/>
                        <w:vertAlign w:val="superscript"/>
                      </w:rPr>
                      <w:t>th</w:t>
                    </w:r>
                    <w:r>
                      <w:rPr>
                        <w:rFonts w:ascii="Tahoma"/>
                        <w:color w:val="2B296B"/>
                        <w:sz w:val="17"/>
                        <w:szCs w:val="17"/>
                      </w:rPr>
                      <w:t xml:space="preserve"> Floor</w:t>
                    </w:r>
                    <w:r w:rsidRPr="00E040BA">
                      <w:rPr>
                        <w:rFonts w:ascii="Tahoma"/>
                        <w:color w:val="2B296B"/>
                        <w:sz w:val="17"/>
                        <w:szCs w:val="17"/>
                      </w:rPr>
                      <w:t xml:space="preserve"> </w:t>
                    </w:r>
                  </w:p>
                  <w:p w14:paraId="15EB559D" w14:textId="77777777" w:rsidR="004A481D" w:rsidRDefault="004A481D" w:rsidP="004A481D">
                    <w:pPr>
                      <w:spacing w:before="20" w:after="0"/>
                      <w:ind w:left="20" w:right="7" w:firstLine="1365"/>
                      <w:jc w:val="right"/>
                      <w:rPr>
                        <w:rFonts w:ascii="Tahoma"/>
                        <w:color w:val="2B296B"/>
                        <w:sz w:val="17"/>
                        <w:szCs w:val="17"/>
                      </w:rPr>
                    </w:pPr>
                    <w:r>
                      <w:rPr>
                        <w:rFonts w:ascii="Tahoma"/>
                        <w:color w:val="2B296B"/>
                        <w:sz w:val="17"/>
                        <w:szCs w:val="17"/>
                      </w:rPr>
                      <w:t>District</w:t>
                    </w:r>
                    <w:r w:rsidRPr="00E040BA">
                      <w:rPr>
                        <w:rFonts w:ascii="Tahoma"/>
                        <w:color w:val="2B296B"/>
                        <w:sz w:val="17"/>
                        <w:szCs w:val="17"/>
                      </w:rPr>
                      <w:t xml:space="preserve"> 5,</w:t>
                    </w:r>
                    <w:r>
                      <w:rPr>
                        <w:rFonts w:ascii="Tahoma"/>
                        <w:color w:val="2B296B"/>
                        <w:sz w:val="17"/>
                        <w:szCs w:val="17"/>
                      </w:rPr>
                      <w:t xml:space="preserve"> Bucharest, Rom</w:t>
                    </w:r>
                    <w:r>
                      <w:rPr>
                        <w:rFonts w:ascii="Tahoma" w:hAnsi="Tahoma" w:cs="Tahoma"/>
                        <w:color w:val="2B296B"/>
                        <w:sz w:val="17"/>
                        <w:szCs w:val="17"/>
                      </w:rPr>
                      <w:t>a</w:t>
                    </w:r>
                    <w:r>
                      <w:rPr>
                        <w:rFonts w:ascii="Tahoma"/>
                        <w:color w:val="2B296B"/>
                        <w:sz w:val="17"/>
                        <w:szCs w:val="17"/>
                      </w:rPr>
                      <w:t>nia</w:t>
                    </w:r>
                  </w:p>
                  <w:p w14:paraId="00403225" w14:textId="77777777" w:rsidR="004A481D" w:rsidRPr="00341F73" w:rsidRDefault="004A481D" w:rsidP="004A481D">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bookmarkEnd w:id="4"/>
                    <w:bookmarkEnd w:id="5"/>
                  </w:p>
                  <w:p w14:paraId="1E8B3984" w14:textId="73714CF1" w:rsidR="00236933" w:rsidRPr="00341F73" w:rsidRDefault="00236933" w:rsidP="00236933">
                    <w:pPr>
                      <w:spacing w:before="20" w:after="0"/>
                      <w:ind w:left="20" w:right="7" w:firstLine="1365"/>
                      <w:jc w:val="right"/>
                      <w:rPr>
                        <w:rFonts w:ascii="Tahoma"/>
                        <w:color w:val="2B296B"/>
                        <w:sz w:val="17"/>
                        <w:szCs w:val="17"/>
                      </w:rPr>
                    </w:pP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44D5" w14:textId="77777777" w:rsidR="003F285C" w:rsidRDefault="003F285C" w:rsidP="00236933">
      <w:pPr>
        <w:spacing w:after="0" w:line="240" w:lineRule="auto"/>
      </w:pPr>
      <w:r>
        <w:separator/>
      </w:r>
    </w:p>
  </w:footnote>
  <w:footnote w:type="continuationSeparator" w:id="0">
    <w:p w14:paraId="58628727" w14:textId="77777777" w:rsidR="003F285C" w:rsidRDefault="003F285C"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6B7EC7"/>
    <w:multiLevelType w:val="hybridMultilevel"/>
    <w:tmpl w:val="32763EEC"/>
    <w:lvl w:ilvl="0" w:tplc="58C6FFF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2F274B"/>
    <w:multiLevelType w:val="hybridMultilevel"/>
    <w:tmpl w:val="69F8F0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6" w15:restartNumberingAfterBreak="0">
    <w:nsid w:val="680A0BB8"/>
    <w:multiLevelType w:val="multilevel"/>
    <w:tmpl w:val="0409001D"/>
    <w:numStyleLink w:val="Style2"/>
  </w:abstractNum>
  <w:num w:numId="1" w16cid:durableId="1106775091">
    <w:abstractNumId w:val="9"/>
  </w:num>
  <w:num w:numId="2" w16cid:durableId="568615678">
    <w:abstractNumId w:val="10"/>
  </w:num>
  <w:num w:numId="3" w16cid:durableId="214315870">
    <w:abstractNumId w:val="2"/>
  </w:num>
  <w:num w:numId="4" w16cid:durableId="1807505338">
    <w:abstractNumId w:val="16"/>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1"/>
  </w:num>
  <w:num w:numId="6" w16cid:durableId="591012884">
    <w:abstractNumId w:val="1"/>
  </w:num>
  <w:num w:numId="7" w16cid:durableId="48573488">
    <w:abstractNumId w:val="8"/>
  </w:num>
  <w:num w:numId="8" w16cid:durableId="1273199672">
    <w:abstractNumId w:val="12"/>
  </w:num>
  <w:num w:numId="9" w16cid:durableId="1743018152">
    <w:abstractNumId w:val="3"/>
  </w:num>
  <w:num w:numId="10" w16cid:durableId="1595819137">
    <w:abstractNumId w:val="15"/>
  </w:num>
  <w:num w:numId="11" w16cid:durableId="956789751">
    <w:abstractNumId w:val="4"/>
  </w:num>
  <w:num w:numId="12" w16cid:durableId="190338006">
    <w:abstractNumId w:val="0"/>
  </w:num>
  <w:num w:numId="13" w16cid:durableId="1803423620">
    <w:abstractNumId w:val="7"/>
  </w:num>
  <w:num w:numId="14" w16cid:durableId="373387780">
    <w:abstractNumId w:val="5"/>
  </w:num>
  <w:num w:numId="15" w16cid:durableId="856623315">
    <w:abstractNumId w:val="14"/>
  </w:num>
  <w:num w:numId="16" w16cid:durableId="15685674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3721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0238014">
    <w:abstractNumId w:val="6"/>
  </w:num>
  <w:num w:numId="19" w16cid:durableId="12533156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B4691"/>
    <w:rsid w:val="000F1C74"/>
    <w:rsid w:val="001572F6"/>
    <w:rsid w:val="001E6AE2"/>
    <w:rsid w:val="001F5894"/>
    <w:rsid w:val="00223B73"/>
    <w:rsid w:val="00236933"/>
    <w:rsid w:val="002516E8"/>
    <w:rsid w:val="00261185"/>
    <w:rsid w:val="00276F80"/>
    <w:rsid w:val="00282A74"/>
    <w:rsid w:val="00292111"/>
    <w:rsid w:val="002A2988"/>
    <w:rsid w:val="002A6208"/>
    <w:rsid w:val="002A6D5A"/>
    <w:rsid w:val="002B60A3"/>
    <w:rsid w:val="002D07A8"/>
    <w:rsid w:val="002E30C9"/>
    <w:rsid w:val="002E50A6"/>
    <w:rsid w:val="0030093D"/>
    <w:rsid w:val="00315FBC"/>
    <w:rsid w:val="003242CF"/>
    <w:rsid w:val="003C2125"/>
    <w:rsid w:val="003C4B18"/>
    <w:rsid w:val="003D62B4"/>
    <w:rsid w:val="003F285C"/>
    <w:rsid w:val="004042FC"/>
    <w:rsid w:val="004326E0"/>
    <w:rsid w:val="00453473"/>
    <w:rsid w:val="004A481D"/>
    <w:rsid w:val="004B2B6C"/>
    <w:rsid w:val="00503476"/>
    <w:rsid w:val="00505693"/>
    <w:rsid w:val="005601B9"/>
    <w:rsid w:val="005F543F"/>
    <w:rsid w:val="006131ED"/>
    <w:rsid w:val="006203F6"/>
    <w:rsid w:val="00621724"/>
    <w:rsid w:val="006937ED"/>
    <w:rsid w:val="006A4CC9"/>
    <w:rsid w:val="0070093C"/>
    <w:rsid w:val="00727CA4"/>
    <w:rsid w:val="00754F9C"/>
    <w:rsid w:val="00757F9F"/>
    <w:rsid w:val="00790109"/>
    <w:rsid w:val="007C7D2D"/>
    <w:rsid w:val="007D3C82"/>
    <w:rsid w:val="00806650"/>
    <w:rsid w:val="008069AC"/>
    <w:rsid w:val="008339F1"/>
    <w:rsid w:val="00866AA3"/>
    <w:rsid w:val="008A0107"/>
    <w:rsid w:val="008A4E42"/>
    <w:rsid w:val="008D7B71"/>
    <w:rsid w:val="008E44DD"/>
    <w:rsid w:val="0092093A"/>
    <w:rsid w:val="009507DA"/>
    <w:rsid w:val="00966810"/>
    <w:rsid w:val="00967C70"/>
    <w:rsid w:val="00993AF7"/>
    <w:rsid w:val="00A51B52"/>
    <w:rsid w:val="00B8251D"/>
    <w:rsid w:val="00B83A50"/>
    <w:rsid w:val="00B8551D"/>
    <w:rsid w:val="00B962FE"/>
    <w:rsid w:val="00BF563C"/>
    <w:rsid w:val="00C45929"/>
    <w:rsid w:val="00CE05F4"/>
    <w:rsid w:val="00CE3A6B"/>
    <w:rsid w:val="00D162A0"/>
    <w:rsid w:val="00D23005"/>
    <w:rsid w:val="00D37DEB"/>
    <w:rsid w:val="00D778C5"/>
    <w:rsid w:val="00DD2992"/>
    <w:rsid w:val="00DD2E38"/>
    <w:rsid w:val="00E825DE"/>
    <w:rsid w:val="00E85BDB"/>
    <w:rsid w:val="00E86D85"/>
    <w:rsid w:val="00EF12F6"/>
    <w:rsid w:val="00F31FA3"/>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en"/>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en"/>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724">
      <w:bodyDiv w:val="1"/>
      <w:marLeft w:val="0"/>
      <w:marRight w:val="0"/>
      <w:marTop w:val="0"/>
      <w:marBottom w:val="0"/>
      <w:divBdr>
        <w:top w:val="none" w:sz="0" w:space="0" w:color="auto"/>
        <w:left w:val="none" w:sz="0" w:space="0" w:color="auto"/>
        <w:bottom w:val="none" w:sz="0" w:space="0" w:color="auto"/>
        <w:right w:val="none" w:sz="0" w:space="0" w:color="auto"/>
      </w:divBdr>
    </w:div>
    <w:div w:id="286477054">
      <w:bodyDiv w:val="1"/>
      <w:marLeft w:val="0"/>
      <w:marRight w:val="0"/>
      <w:marTop w:val="0"/>
      <w:marBottom w:val="0"/>
      <w:divBdr>
        <w:top w:val="none" w:sz="0" w:space="0" w:color="auto"/>
        <w:left w:val="none" w:sz="0" w:space="0" w:color="auto"/>
        <w:bottom w:val="none" w:sz="0" w:space="0" w:color="auto"/>
        <w:right w:val="none" w:sz="0" w:space="0" w:color="auto"/>
      </w:divBdr>
    </w:div>
    <w:div w:id="360980203">
      <w:bodyDiv w:val="1"/>
      <w:marLeft w:val="0"/>
      <w:marRight w:val="0"/>
      <w:marTop w:val="0"/>
      <w:marBottom w:val="0"/>
      <w:divBdr>
        <w:top w:val="none" w:sz="0" w:space="0" w:color="auto"/>
        <w:left w:val="none" w:sz="0" w:space="0" w:color="auto"/>
        <w:bottom w:val="none" w:sz="0" w:space="0" w:color="auto"/>
        <w:right w:val="none" w:sz="0" w:space="0" w:color="auto"/>
      </w:divBdr>
    </w:div>
    <w:div w:id="935944973">
      <w:bodyDiv w:val="1"/>
      <w:marLeft w:val="0"/>
      <w:marRight w:val="0"/>
      <w:marTop w:val="0"/>
      <w:marBottom w:val="0"/>
      <w:divBdr>
        <w:top w:val="none" w:sz="0" w:space="0" w:color="auto"/>
        <w:left w:val="none" w:sz="0" w:space="0" w:color="auto"/>
        <w:bottom w:val="none" w:sz="0" w:space="0" w:color="auto"/>
        <w:right w:val="none" w:sz="0" w:space="0" w:color="auto"/>
      </w:divBdr>
    </w:div>
    <w:div w:id="971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21</cp:revision>
  <dcterms:created xsi:type="dcterms:W3CDTF">2022-08-01T11:26:00Z</dcterms:created>
  <dcterms:modified xsi:type="dcterms:W3CDTF">2023-03-16T16:00:00Z</dcterms:modified>
</cp:coreProperties>
</file>