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694403" w:rsidRDefault="008339F1" w:rsidP="00B83A50">
      <w:pPr>
        <w:spacing w:after="175" w:line="285" w:lineRule="exact"/>
        <w:jc w:val="center"/>
        <w:rPr>
          <w:rFonts w:ascii="Tahoma" w:hAnsi="Tahoma" w:cs="Tahoma"/>
          <w:b/>
          <w:bCs/>
          <w:sz w:val="21"/>
          <w:szCs w:val="21"/>
        </w:rPr>
      </w:pPr>
    </w:p>
    <w:p w14:paraId="7CF18E29" w14:textId="77777777" w:rsidR="006937ED" w:rsidRPr="00694403" w:rsidRDefault="006937ED" w:rsidP="00B83A50">
      <w:pPr>
        <w:spacing w:after="175" w:line="285" w:lineRule="exact"/>
        <w:jc w:val="center"/>
        <w:rPr>
          <w:rFonts w:ascii="Tahoma" w:hAnsi="Tahoma" w:cs="Tahoma"/>
          <w:b/>
          <w:bCs/>
          <w:sz w:val="21"/>
          <w:szCs w:val="21"/>
        </w:rPr>
      </w:pPr>
    </w:p>
    <w:p w14:paraId="415275BB" w14:textId="288397C1" w:rsidR="0030093D" w:rsidRPr="00694403" w:rsidRDefault="00694403" w:rsidP="00B83A50">
      <w:pPr>
        <w:spacing w:after="175" w:line="285" w:lineRule="exact"/>
        <w:jc w:val="center"/>
        <w:rPr>
          <w:rFonts w:ascii="Tahoma" w:hAnsi="Tahoma" w:cs="Tahoma"/>
          <w:b/>
          <w:bCs/>
          <w:sz w:val="21"/>
          <w:szCs w:val="21"/>
        </w:rPr>
      </w:pPr>
      <w:r w:rsidRPr="00694403">
        <w:rPr>
          <w:rFonts w:ascii="Tahoma" w:hAnsi="Tahoma" w:cs="Tahoma"/>
          <w:b/>
          <w:bCs/>
          <w:sz w:val="21"/>
          <w:szCs w:val="21"/>
        </w:rPr>
        <w:t>ÎMPUTERNICIRE SPECIALĂ</w:t>
      </w:r>
    </w:p>
    <w:p w14:paraId="672E9375" w14:textId="22EECF8D" w:rsidR="00993AF7" w:rsidRPr="00694403" w:rsidRDefault="00A51B52" w:rsidP="00B83A50">
      <w:pPr>
        <w:spacing w:after="175" w:line="285" w:lineRule="exact"/>
        <w:jc w:val="center"/>
        <w:rPr>
          <w:rFonts w:ascii="Tahoma" w:hAnsi="Tahoma" w:cs="Tahoma"/>
          <w:b/>
          <w:bCs/>
          <w:sz w:val="21"/>
          <w:szCs w:val="21"/>
        </w:rPr>
      </w:pPr>
      <w:r w:rsidRPr="00694403">
        <w:rPr>
          <w:rFonts w:ascii="Tahoma" w:hAnsi="Tahoma" w:cs="Tahoma"/>
          <w:b/>
          <w:bCs/>
          <w:sz w:val="21"/>
          <w:szCs w:val="21"/>
        </w:rPr>
        <w:t xml:space="preserve">ADUNAREA GENERALĂ </w:t>
      </w:r>
      <w:r w:rsidR="004F398F">
        <w:rPr>
          <w:rFonts w:ascii="Tahoma" w:hAnsi="Tahoma" w:cs="Tahoma"/>
          <w:b/>
          <w:bCs/>
          <w:sz w:val="21"/>
          <w:szCs w:val="21"/>
        </w:rPr>
        <w:t>EXTRAOR</w:t>
      </w:r>
      <w:r w:rsidRPr="00694403">
        <w:rPr>
          <w:rFonts w:ascii="Tahoma" w:hAnsi="Tahoma" w:cs="Tahoma"/>
          <w:b/>
          <w:bCs/>
          <w:sz w:val="21"/>
          <w:szCs w:val="21"/>
        </w:rPr>
        <w:t>DINARĂ A ACȚIONARILOR („AG</w:t>
      </w:r>
      <w:r w:rsidR="004F398F">
        <w:rPr>
          <w:rFonts w:ascii="Tahoma" w:hAnsi="Tahoma" w:cs="Tahoma"/>
          <w:b/>
          <w:bCs/>
          <w:sz w:val="21"/>
          <w:szCs w:val="21"/>
        </w:rPr>
        <w:t>E</w:t>
      </w:r>
      <w:r w:rsidRPr="00694403">
        <w:rPr>
          <w:rFonts w:ascii="Tahoma" w:hAnsi="Tahoma" w:cs="Tahoma"/>
          <w:b/>
          <w:bCs/>
          <w:sz w:val="21"/>
          <w:szCs w:val="21"/>
        </w:rPr>
        <w:t xml:space="preserve">A”) </w:t>
      </w:r>
    </w:p>
    <w:p w14:paraId="12F7FEF2" w14:textId="48131ADF" w:rsidR="008339F1" w:rsidRPr="00694403" w:rsidRDefault="008339F1" w:rsidP="00B83A50">
      <w:pPr>
        <w:spacing w:after="175" w:line="285" w:lineRule="exact"/>
        <w:jc w:val="center"/>
        <w:rPr>
          <w:rFonts w:ascii="Tahoma" w:hAnsi="Tahoma" w:cs="Tahoma"/>
          <w:b/>
          <w:bCs/>
          <w:sz w:val="21"/>
          <w:szCs w:val="21"/>
        </w:rPr>
      </w:pPr>
      <w:r w:rsidRPr="00694403">
        <w:rPr>
          <w:rFonts w:ascii="Tahoma" w:hAnsi="Tahoma" w:cs="Tahoma"/>
          <w:b/>
          <w:bCs/>
          <w:sz w:val="21"/>
          <w:szCs w:val="21"/>
        </w:rPr>
        <w:t>SOFTBINATOR TECHNOLOGIES S.A.</w:t>
      </w:r>
    </w:p>
    <w:p w14:paraId="56DEAD17" w14:textId="25787AE3" w:rsidR="00E825DE" w:rsidRPr="00694403" w:rsidRDefault="00E14393" w:rsidP="00B83A50">
      <w:pPr>
        <w:spacing w:after="175" w:line="285" w:lineRule="exact"/>
        <w:jc w:val="center"/>
        <w:rPr>
          <w:rFonts w:ascii="Tahoma" w:hAnsi="Tahoma" w:cs="Tahoma"/>
          <w:sz w:val="21"/>
          <w:szCs w:val="21"/>
        </w:rPr>
      </w:pPr>
      <w:r>
        <w:rPr>
          <w:rFonts w:ascii="Tahoma" w:hAnsi="Tahoma" w:cs="Tahoma"/>
          <w:sz w:val="21"/>
          <w:szCs w:val="21"/>
        </w:rPr>
        <w:t>27</w:t>
      </w:r>
      <w:r w:rsidR="00D042D8">
        <w:rPr>
          <w:rFonts w:ascii="Tahoma" w:hAnsi="Tahoma" w:cs="Tahoma"/>
          <w:sz w:val="21"/>
          <w:szCs w:val="21"/>
        </w:rPr>
        <w:t>.</w:t>
      </w:r>
      <w:r>
        <w:rPr>
          <w:rFonts w:ascii="Tahoma" w:hAnsi="Tahoma" w:cs="Tahoma"/>
          <w:sz w:val="21"/>
          <w:szCs w:val="21"/>
        </w:rPr>
        <w:t>09.</w:t>
      </w:r>
      <w:r w:rsidR="00D042D8">
        <w:rPr>
          <w:rFonts w:ascii="Tahoma" w:hAnsi="Tahoma" w:cs="Tahoma"/>
          <w:sz w:val="21"/>
          <w:szCs w:val="21"/>
        </w:rPr>
        <w:t>2023</w:t>
      </w:r>
      <w:r w:rsidR="0030093D" w:rsidRPr="00694403">
        <w:rPr>
          <w:rFonts w:ascii="Tahoma" w:hAnsi="Tahoma" w:cs="Tahoma"/>
          <w:sz w:val="21"/>
          <w:szCs w:val="21"/>
        </w:rPr>
        <w:t xml:space="preserve"> ora </w:t>
      </w:r>
      <w:r>
        <w:rPr>
          <w:rFonts w:ascii="Tahoma" w:hAnsi="Tahoma" w:cs="Tahoma"/>
          <w:sz w:val="21"/>
          <w:szCs w:val="21"/>
        </w:rPr>
        <w:t>10:30</w:t>
      </w:r>
      <w:r w:rsidR="0030093D" w:rsidRPr="00694403">
        <w:rPr>
          <w:rFonts w:ascii="Tahoma" w:hAnsi="Tahoma" w:cs="Tahoma"/>
          <w:sz w:val="21"/>
          <w:szCs w:val="21"/>
        </w:rPr>
        <w:t xml:space="preserve"> ora României (prima convocare) / </w:t>
      </w:r>
      <w:r>
        <w:rPr>
          <w:rFonts w:ascii="Tahoma" w:hAnsi="Tahoma" w:cs="Tahoma"/>
          <w:sz w:val="21"/>
          <w:szCs w:val="21"/>
        </w:rPr>
        <w:t>28.09</w:t>
      </w:r>
      <w:r w:rsidR="00D042D8">
        <w:rPr>
          <w:rFonts w:ascii="Tahoma" w:hAnsi="Tahoma" w:cs="Tahoma"/>
          <w:sz w:val="21"/>
          <w:szCs w:val="21"/>
        </w:rPr>
        <w:t>.2023</w:t>
      </w:r>
      <w:r w:rsidR="0030093D" w:rsidRPr="00694403">
        <w:rPr>
          <w:rFonts w:ascii="Tahoma" w:hAnsi="Tahoma" w:cs="Tahoma"/>
          <w:sz w:val="21"/>
          <w:szCs w:val="21"/>
        </w:rPr>
        <w:t xml:space="preserve"> ora </w:t>
      </w:r>
      <w:r>
        <w:rPr>
          <w:rFonts w:ascii="Tahoma" w:hAnsi="Tahoma" w:cs="Tahoma"/>
          <w:sz w:val="21"/>
          <w:szCs w:val="21"/>
        </w:rPr>
        <w:t>10:30</w:t>
      </w:r>
      <w:r w:rsidR="0030093D" w:rsidRPr="00694403">
        <w:rPr>
          <w:rFonts w:ascii="Tahoma" w:hAnsi="Tahoma" w:cs="Tahoma"/>
          <w:sz w:val="21"/>
          <w:szCs w:val="21"/>
        </w:rPr>
        <w:t xml:space="preserve"> ora României (a doua convocare)</w:t>
      </w:r>
    </w:p>
    <w:p w14:paraId="1516C46A" w14:textId="77777777" w:rsidR="0030093D" w:rsidRPr="00694403" w:rsidRDefault="0030093D" w:rsidP="00B83A50">
      <w:pPr>
        <w:spacing w:after="175" w:line="285" w:lineRule="exact"/>
        <w:jc w:val="center"/>
        <w:rPr>
          <w:rFonts w:ascii="Tahoma" w:hAnsi="Tahoma" w:cs="Tahoma"/>
          <w:b/>
          <w:bCs/>
          <w:sz w:val="21"/>
          <w:szCs w:val="21"/>
        </w:rPr>
      </w:pPr>
    </w:p>
    <w:p w14:paraId="2E471365"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Subsemnatul/ _____________________________ [</w:t>
      </w:r>
      <w:r w:rsidRPr="00694403">
        <w:rPr>
          <w:rFonts w:ascii="Tahoma" w:hAnsi="Tahoma" w:cs="Tahoma"/>
          <w:bCs/>
          <w:sz w:val="21"/>
          <w:szCs w:val="21"/>
          <w:highlight w:val="lightGray"/>
        </w:rPr>
        <w:t>nume și prenume al acționarului persoană fizică</w:t>
      </w:r>
      <w:r w:rsidRPr="00694403">
        <w:rPr>
          <w:rFonts w:ascii="Tahoma" w:hAnsi="Tahoma" w:cs="Tahoma"/>
          <w:bCs/>
          <w:sz w:val="21"/>
          <w:szCs w:val="21"/>
        </w:rPr>
        <w:t>],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w:t>
      </w:r>
    </w:p>
    <w:p w14:paraId="77BFE16E"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sau</w:t>
      </w:r>
    </w:p>
    <w:p w14:paraId="17382DB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Societatea _______________________________ [</w:t>
      </w:r>
      <w:r w:rsidRPr="00694403">
        <w:rPr>
          <w:rFonts w:ascii="Tahoma" w:hAnsi="Tahoma" w:cs="Tahoma"/>
          <w:bCs/>
          <w:sz w:val="21"/>
          <w:szCs w:val="21"/>
          <w:highlight w:val="lightGray"/>
        </w:rPr>
        <w:t>denumirea acționarului persoana juridică</w:t>
      </w:r>
      <w:r w:rsidRPr="00694403">
        <w:rPr>
          <w:rFonts w:ascii="Tahoma" w:hAnsi="Tahoma" w:cs="Tahoma"/>
          <w:bCs/>
          <w:sz w:val="21"/>
          <w:szCs w:val="21"/>
        </w:rPr>
        <w:t xml:space="preserve">], cu sediul în __________________________________________________, înregistrată în Registrul Comerțului sub nr. </w:t>
      </w:r>
    </w:p>
    <w:p w14:paraId="613E05DD"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J ___/______/______, având Cod Unic de Înregistrare ______________, reprezentată legal prin _______________________________, în calitate de ______________,</w:t>
      </w:r>
    </w:p>
    <w:p w14:paraId="1D6391BA" w14:textId="77777777" w:rsidR="0030093D" w:rsidRPr="00694403" w:rsidRDefault="0030093D" w:rsidP="00B83A50">
      <w:pPr>
        <w:spacing w:after="175" w:line="285" w:lineRule="exact"/>
        <w:jc w:val="both"/>
        <w:rPr>
          <w:rFonts w:ascii="Tahoma" w:hAnsi="Tahoma" w:cs="Tahoma"/>
          <w:sz w:val="21"/>
          <w:szCs w:val="21"/>
        </w:rPr>
      </w:pPr>
    </w:p>
    <w:p w14:paraId="00DBD14A" w14:textId="14DAD02D" w:rsidR="00993AF7"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 xml:space="preserve">în calitate de acționar al </w:t>
      </w:r>
      <w:r w:rsidR="00993AF7" w:rsidRPr="00694403">
        <w:rPr>
          <w:rFonts w:ascii="Tahoma" w:hAnsi="Tahoma" w:cs="Tahoma"/>
          <w:b/>
          <w:bCs/>
          <w:sz w:val="21"/>
          <w:szCs w:val="21"/>
        </w:rPr>
        <w:t>SOFTBINATOR TECHNOLOGIES S.A.</w:t>
      </w:r>
      <w:r w:rsidR="00993AF7" w:rsidRPr="00694403">
        <w:rPr>
          <w:rFonts w:ascii="Tahoma" w:hAnsi="Tahoma" w:cs="Tahoma"/>
          <w:sz w:val="21"/>
          <w:szCs w:val="21"/>
        </w:rPr>
        <w:t xml:space="preserve">, </w:t>
      </w:r>
      <w:r w:rsidR="00806650" w:rsidRPr="00694403">
        <w:rPr>
          <w:rFonts w:ascii="Tahoma" w:hAnsi="Tahoma" w:cs="Tahoma"/>
          <w:sz w:val="21"/>
          <w:szCs w:val="21"/>
        </w:rPr>
        <w:t xml:space="preserve">societate </w:t>
      </w:r>
      <w:r w:rsidR="00993AF7" w:rsidRPr="00694403">
        <w:rPr>
          <w:rFonts w:ascii="Tahoma" w:hAnsi="Tahoma" w:cs="Tahoma"/>
          <w:sz w:val="21"/>
          <w:szCs w:val="21"/>
        </w:rPr>
        <w:t>înregistrată la Registrul Comerțului de pe lângă Tribunalul București sub nr. J40/13638/2017, EUID ROONRC.</w:t>
      </w:r>
      <w:r w:rsidR="00F37EC1" w:rsidRPr="00694403">
        <w:rPr>
          <w:rFonts w:ascii="Tahoma" w:hAnsi="Tahoma" w:cs="Tahoma"/>
          <w:sz w:val="21"/>
          <w:szCs w:val="21"/>
        </w:rPr>
        <w:t xml:space="preserve"> </w:t>
      </w:r>
      <w:r w:rsidR="00993AF7" w:rsidRPr="00694403">
        <w:rPr>
          <w:rFonts w:ascii="Tahoma" w:hAnsi="Tahoma" w:cs="Tahoma"/>
          <w:sz w:val="21"/>
          <w:szCs w:val="21"/>
        </w:rPr>
        <w:t xml:space="preserve">J40/13638/2017, cod unic de înregistrare 38043696, cu sediul social în Strada COSTACHE NEGRI, Nr. 1-5, Etaj 4, Sectorul 5, București, România, având un capital social subscris și vărsat de </w:t>
      </w:r>
      <w:r w:rsidR="00C45929" w:rsidRPr="00694403">
        <w:rPr>
          <w:rFonts w:ascii="Tahoma" w:hAnsi="Tahoma" w:cs="Tahoma"/>
          <w:sz w:val="21"/>
          <w:szCs w:val="21"/>
        </w:rPr>
        <w:t xml:space="preserve">1.026.690 </w:t>
      </w:r>
      <w:r w:rsidR="00993AF7" w:rsidRPr="00694403">
        <w:rPr>
          <w:rFonts w:ascii="Tahoma" w:hAnsi="Tahoma" w:cs="Tahoma"/>
          <w:sz w:val="21"/>
          <w:szCs w:val="21"/>
        </w:rPr>
        <w:t>lei (fiind denumită în continuare „</w:t>
      </w:r>
      <w:r w:rsidR="00993AF7" w:rsidRPr="00694403">
        <w:rPr>
          <w:rFonts w:ascii="Tahoma" w:hAnsi="Tahoma" w:cs="Tahoma"/>
          <w:b/>
          <w:bCs/>
          <w:sz w:val="21"/>
          <w:szCs w:val="21"/>
        </w:rPr>
        <w:t>Societatea</w:t>
      </w:r>
      <w:r w:rsidR="00993AF7" w:rsidRPr="00694403">
        <w:rPr>
          <w:rFonts w:ascii="Tahoma" w:hAnsi="Tahoma" w:cs="Tahoma"/>
          <w:sz w:val="21"/>
          <w:szCs w:val="21"/>
        </w:rPr>
        <w:t>”)</w:t>
      </w:r>
      <w:r w:rsidR="007D3C82" w:rsidRPr="00694403">
        <w:rPr>
          <w:rFonts w:ascii="Tahoma" w:hAnsi="Tahoma" w:cs="Tahoma"/>
          <w:sz w:val="21"/>
          <w:szCs w:val="21"/>
        </w:rPr>
        <w:t xml:space="preserve"> </w:t>
      </w:r>
    </w:p>
    <w:p w14:paraId="29710306" w14:textId="17C1208D" w:rsidR="0030093D"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17FFD74" w14:textId="22815A16"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numesc prin prezenta pe ________________________,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 ca reprezentant al meu în AG</w:t>
      </w:r>
      <w:r w:rsidR="004F398F">
        <w:rPr>
          <w:rFonts w:ascii="Tahoma" w:hAnsi="Tahoma" w:cs="Tahoma"/>
          <w:bCs/>
          <w:sz w:val="21"/>
          <w:szCs w:val="21"/>
        </w:rPr>
        <w:t>E</w:t>
      </w:r>
      <w:r w:rsidRPr="00694403">
        <w:rPr>
          <w:rFonts w:ascii="Tahoma" w:hAnsi="Tahoma" w:cs="Tahoma"/>
          <w:bCs/>
          <w:sz w:val="21"/>
          <w:szCs w:val="21"/>
        </w:rPr>
        <w:t xml:space="preserve">A, să exercite dreptul de vot aferent </w:t>
      </w:r>
      <w:proofErr w:type="spellStart"/>
      <w:r w:rsidRPr="00694403">
        <w:rPr>
          <w:rFonts w:ascii="Tahoma" w:hAnsi="Tahoma" w:cs="Tahoma"/>
          <w:bCs/>
          <w:sz w:val="21"/>
          <w:szCs w:val="21"/>
        </w:rPr>
        <w:t>deţinerilor</w:t>
      </w:r>
      <w:proofErr w:type="spellEnd"/>
      <w:r w:rsidRPr="00694403">
        <w:rPr>
          <w:rFonts w:ascii="Tahoma" w:hAnsi="Tahoma" w:cs="Tahoma"/>
          <w:bCs/>
          <w:sz w:val="21"/>
          <w:szCs w:val="21"/>
        </w:rPr>
        <w:t xml:space="preserve"> mele înregistrate în Registrul </w:t>
      </w:r>
      <w:proofErr w:type="spellStart"/>
      <w:r w:rsidRPr="00694403">
        <w:rPr>
          <w:rFonts w:ascii="Tahoma" w:hAnsi="Tahoma" w:cs="Tahoma"/>
          <w:bCs/>
          <w:sz w:val="21"/>
          <w:szCs w:val="21"/>
        </w:rPr>
        <w:t>Acţionarilor</w:t>
      </w:r>
      <w:proofErr w:type="spellEnd"/>
      <w:r w:rsidRPr="00694403">
        <w:rPr>
          <w:rFonts w:ascii="Tahoma" w:hAnsi="Tahoma" w:cs="Tahoma"/>
          <w:bCs/>
          <w:sz w:val="21"/>
          <w:szCs w:val="21"/>
        </w:rPr>
        <w:t xml:space="preserve"> după cum urmează:</w:t>
      </w:r>
    </w:p>
    <w:p w14:paraId="0FBF7DCD" w14:textId="77777777" w:rsidR="00D042D8" w:rsidRDefault="00D042D8" w:rsidP="00D042D8">
      <w:pPr>
        <w:spacing w:after="175" w:line="285" w:lineRule="exact"/>
        <w:jc w:val="both"/>
        <w:rPr>
          <w:rFonts w:ascii="Tahoma" w:hAnsi="Tahoma" w:cs="Tahoma"/>
          <w:sz w:val="21"/>
          <w:szCs w:val="21"/>
        </w:rPr>
      </w:pPr>
    </w:p>
    <w:p w14:paraId="08C1FA04" w14:textId="77777777" w:rsidR="00E14393" w:rsidRPr="0030093D" w:rsidRDefault="00E14393" w:rsidP="00E1439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14A11C29" w14:textId="77777777" w:rsidR="00E14393" w:rsidRDefault="00E14393" w:rsidP="00E14393">
      <w:p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 xml:space="preserve">Sub condiția aprobării punctului 1 de pe ordinea de zi AGOA, aprobarea majorării capitalului social cu suma de până la 1.052.042,1 (un milion cincizeci și două de mii patruzeci și doi virgulă unu) </w:t>
      </w:r>
      <w:r>
        <w:rPr>
          <w:rFonts w:ascii="Tahoma" w:eastAsia="Tahoma" w:hAnsi="Tahoma" w:cs="Tahoma"/>
          <w:color w:val="000000"/>
          <w:sz w:val="21"/>
          <w:szCs w:val="21"/>
        </w:rPr>
        <w:lastRenderedPageBreak/>
        <w:t>RON, prin emisiunea unui număr de până la 10.520.421 de acțiuni noi ordinare, nominative și dematerializate, cu valoare nominală de 0,1 RON per acțiune (Acțiunile Noi), în urma incorporării a 34,0867% din profitul nedistribuit aferent anului 2022, după cum urmează:</w:t>
      </w:r>
    </w:p>
    <w:p w14:paraId="03C206EC" w14:textId="77777777" w:rsidR="00E14393" w:rsidRDefault="00E14393" w:rsidP="00E14393">
      <w:pPr>
        <w:numPr>
          <w:ilvl w:val="0"/>
          <w:numId w:val="17"/>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t>Acțiunile Noi vor fi alocate acționarilor Societății proporțional cu deținerile în capitalul social al Societății, pentru fiecare 1 acțiune deja deținute va fi alocată 1 Acțiune Nouă; acest algoritm de distribuire poate suferi modificări în cazul în care numărul total de acțiuni emise de Societate se va modifica până la data de înregistrare stabilită în conformitate cu punctul 8 de pe ordinea de zi AGEA, inclusiv în cazul înregistrării unei majorări a capitalului social astfel cum aceasta a fost aprobată prin intermediul Deciziei Consiliului de Administrație al Societății nr. 3/04.08.2023;</w:t>
      </w:r>
    </w:p>
    <w:p w14:paraId="45903DC9" w14:textId="77777777" w:rsidR="00E14393" w:rsidRPr="0028576B" w:rsidRDefault="00E14393" w:rsidP="00E14393">
      <w:pPr>
        <w:numPr>
          <w:ilvl w:val="0"/>
          <w:numId w:val="17"/>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sidRPr="0028576B">
        <w:rPr>
          <w:rFonts w:ascii="Tahoma" w:eastAsia="Tahoma" w:hAnsi="Tahoma" w:cs="Tahoma"/>
          <w:color w:val="000000"/>
          <w:sz w:val="21"/>
          <w:szCs w:val="21"/>
        </w:rPr>
        <w:t>În urma majorării capitalului social, capitalul social al Societății va fi de până la 2.104.084,2 RON, integral subscris și vărsat de acționari, împărțit într-un număr de până la 21.040.842 acțiuni nominative, dematerializate, cu o valoare nominală de 0,1 RON/acțiune</w:t>
      </w:r>
      <w:r w:rsidRPr="0028576B">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E14393" w14:paraId="0856A7DA" w14:textId="77777777" w:rsidTr="00B22558">
        <w:tc>
          <w:tcPr>
            <w:tcW w:w="1667" w:type="pct"/>
          </w:tcPr>
          <w:p w14:paraId="499F2EBF"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AD13059"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4638B3CD"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14393" w14:paraId="1E9CBE78" w14:textId="77777777" w:rsidTr="00B22558">
        <w:tc>
          <w:tcPr>
            <w:tcW w:w="1667" w:type="pct"/>
          </w:tcPr>
          <w:p w14:paraId="7F720AA4" w14:textId="77777777" w:rsidR="00E14393" w:rsidRPr="0030093D" w:rsidRDefault="00E14393" w:rsidP="00B22558">
            <w:pPr>
              <w:spacing w:before="120" w:after="175" w:line="285" w:lineRule="exact"/>
              <w:rPr>
                <w:rFonts w:ascii="Tahoma" w:hAnsi="Tahoma" w:cs="Tahoma"/>
                <w:sz w:val="21"/>
                <w:szCs w:val="21"/>
              </w:rPr>
            </w:pPr>
          </w:p>
        </w:tc>
        <w:tc>
          <w:tcPr>
            <w:tcW w:w="1667" w:type="pct"/>
          </w:tcPr>
          <w:p w14:paraId="550F3B79" w14:textId="77777777" w:rsidR="00E14393" w:rsidRPr="0030093D" w:rsidRDefault="00E14393" w:rsidP="00B22558">
            <w:pPr>
              <w:spacing w:before="120" w:after="175" w:line="285" w:lineRule="exact"/>
              <w:rPr>
                <w:rFonts w:ascii="Tahoma" w:hAnsi="Tahoma" w:cs="Tahoma"/>
                <w:sz w:val="21"/>
                <w:szCs w:val="21"/>
              </w:rPr>
            </w:pPr>
          </w:p>
        </w:tc>
        <w:tc>
          <w:tcPr>
            <w:tcW w:w="1666" w:type="pct"/>
          </w:tcPr>
          <w:p w14:paraId="44698193" w14:textId="77777777" w:rsidR="00E14393" w:rsidRPr="0030093D" w:rsidRDefault="00E14393" w:rsidP="00B22558">
            <w:pPr>
              <w:spacing w:before="120" w:after="175" w:line="285" w:lineRule="exact"/>
              <w:rPr>
                <w:rFonts w:ascii="Tahoma" w:hAnsi="Tahoma" w:cs="Tahoma"/>
                <w:sz w:val="21"/>
                <w:szCs w:val="21"/>
              </w:rPr>
            </w:pPr>
          </w:p>
        </w:tc>
      </w:tr>
    </w:tbl>
    <w:p w14:paraId="7E43C1CE" w14:textId="77777777" w:rsidR="00E14393" w:rsidRDefault="00E14393" w:rsidP="00E1439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86EEF3B" w14:textId="77777777" w:rsidR="00E14393" w:rsidRPr="00D162A0" w:rsidRDefault="00E14393" w:rsidP="00E14393">
      <w:pPr>
        <w:spacing w:before="120" w:after="175" w:line="285" w:lineRule="exact"/>
        <w:jc w:val="both"/>
        <w:rPr>
          <w:rFonts w:ascii="Tahoma" w:hAnsi="Tahoma" w:cs="Tahoma"/>
          <w:bCs/>
          <w:i/>
          <w:iCs/>
          <w:sz w:val="21"/>
          <w:szCs w:val="21"/>
        </w:rPr>
      </w:pPr>
    </w:p>
    <w:p w14:paraId="22DC536C" w14:textId="77777777" w:rsidR="00E14393" w:rsidRPr="0030093D" w:rsidRDefault="00E14393" w:rsidP="00E1439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7979176B" w14:textId="77777777" w:rsidR="00E14393" w:rsidRDefault="00E14393" w:rsidP="00E14393">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împuternicirii Consiliului de Administrație să adopte orice decizie și să efectueze orice acte sau fapte care ar fi necesare, utile sau recomandabile pentru implementarea majorării capitalului social, inclusiv cu privire la următoarele aspecte:</w:t>
      </w:r>
    </w:p>
    <w:p w14:paraId="35846520" w14:textId="77777777" w:rsidR="00E14393" w:rsidRDefault="00E14393" w:rsidP="00E14393">
      <w:pPr>
        <w:numPr>
          <w:ilvl w:val="0"/>
          <w:numId w:val="18"/>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confirmarea sumei finale a majorării capitalului social</w:t>
      </w:r>
    </w:p>
    <w:p w14:paraId="33283CD7" w14:textId="77777777" w:rsidR="00E14393" w:rsidRDefault="00E14393" w:rsidP="00E14393">
      <w:pPr>
        <w:numPr>
          <w:ilvl w:val="0"/>
          <w:numId w:val="18"/>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 xml:space="preserve">asigurarea listării pe piața </w:t>
      </w:r>
      <w:proofErr w:type="spellStart"/>
      <w:r>
        <w:rPr>
          <w:rFonts w:ascii="Tahoma" w:eastAsia="Tahoma" w:hAnsi="Tahoma" w:cs="Tahoma"/>
          <w:color w:val="000000"/>
          <w:sz w:val="21"/>
          <w:szCs w:val="21"/>
        </w:rPr>
        <w:t>AeRO</w:t>
      </w:r>
      <w:proofErr w:type="spellEnd"/>
      <w:r>
        <w:rPr>
          <w:rFonts w:ascii="Tahoma" w:eastAsia="Tahoma" w:hAnsi="Tahoma" w:cs="Tahoma"/>
          <w:color w:val="000000"/>
          <w:sz w:val="21"/>
          <w:szCs w:val="21"/>
        </w:rPr>
        <w:t xml:space="preserve"> operată de Bursa de Valori București a Acțiunilor Noi, modificarea Actului Constitutiv în vederea reflectării noului capital social al Societății în urma finalizării majorării capitalului social;</w:t>
      </w:r>
    </w:p>
    <w:p w14:paraId="29B2D122" w14:textId="77777777" w:rsidR="00E14393" w:rsidRDefault="00E14393" w:rsidP="00E14393">
      <w:pPr>
        <w:numPr>
          <w:ilvl w:val="0"/>
          <w:numId w:val="18"/>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aprobarea și executarea oricăror documente care au legătură cu majorarea de capital social, inclusiv orice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4C0DD4B3" w14:textId="77777777" w:rsidR="00E14393" w:rsidRDefault="00E14393" w:rsidP="00E14393">
      <w:pPr>
        <w:numPr>
          <w:ilvl w:val="0"/>
          <w:numId w:val="18"/>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 xml:space="preserve">reprezentarea Societății în fața oricăror autorități și instituții competente (cum ar fi Oficiul Registrului Comerțului, Autoritatea de Supraveghere Financiară, Bursa de </w:t>
      </w:r>
      <w:r>
        <w:rPr>
          <w:rFonts w:ascii="Tahoma" w:eastAsia="Tahoma" w:hAnsi="Tahoma" w:cs="Tahoma"/>
          <w:color w:val="000000"/>
          <w:sz w:val="21"/>
          <w:szCs w:val="21"/>
        </w:rPr>
        <w:lastRenderedPageBreak/>
        <w:t>Valori București, Depozitarul Central etc.) în vederea înregistrării majorării de capital social</w:t>
      </w:r>
    </w:p>
    <w:tbl>
      <w:tblPr>
        <w:tblStyle w:val="TableGrid"/>
        <w:tblW w:w="4795" w:type="pct"/>
        <w:tblInd w:w="421" w:type="dxa"/>
        <w:tblLook w:val="04A0" w:firstRow="1" w:lastRow="0" w:firstColumn="1" w:lastColumn="0" w:noHBand="0" w:noVBand="1"/>
      </w:tblPr>
      <w:tblGrid>
        <w:gridCol w:w="2882"/>
        <w:gridCol w:w="2883"/>
        <w:gridCol w:w="2881"/>
      </w:tblGrid>
      <w:tr w:rsidR="00E14393" w14:paraId="431E750B" w14:textId="77777777" w:rsidTr="00B22558">
        <w:tc>
          <w:tcPr>
            <w:tcW w:w="1667" w:type="pct"/>
          </w:tcPr>
          <w:p w14:paraId="49A5BE94"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68D0EA7"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C78032C"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14393" w14:paraId="2B50E58D" w14:textId="77777777" w:rsidTr="00B22558">
        <w:tc>
          <w:tcPr>
            <w:tcW w:w="1667" w:type="pct"/>
          </w:tcPr>
          <w:p w14:paraId="027CFA78" w14:textId="77777777" w:rsidR="00E14393" w:rsidRPr="0030093D" w:rsidRDefault="00E14393" w:rsidP="00B22558">
            <w:pPr>
              <w:spacing w:before="120" w:after="175" w:line="285" w:lineRule="exact"/>
              <w:rPr>
                <w:rFonts w:ascii="Tahoma" w:hAnsi="Tahoma" w:cs="Tahoma"/>
                <w:sz w:val="21"/>
                <w:szCs w:val="21"/>
              </w:rPr>
            </w:pPr>
          </w:p>
        </w:tc>
        <w:tc>
          <w:tcPr>
            <w:tcW w:w="1667" w:type="pct"/>
          </w:tcPr>
          <w:p w14:paraId="0FA18E69" w14:textId="77777777" w:rsidR="00E14393" w:rsidRPr="0030093D" w:rsidRDefault="00E14393" w:rsidP="00B22558">
            <w:pPr>
              <w:spacing w:before="120" w:after="175" w:line="285" w:lineRule="exact"/>
              <w:rPr>
                <w:rFonts w:ascii="Tahoma" w:hAnsi="Tahoma" w:cs="Tahoma"/>
                <w:sz w:val="21"/>
                <w:szCs w:val="21"/>
              </w:rPr>
            </w:pPr>
          </w:p>
        </w:tc>
        <w:tc>
          <w:tcPr>
            <w:tcW w:w="1666" w:type="pct"/>
          </w:tcPr>
          <w:p w14:paraId="43E10A31" w14:textId="77777777" w:rsidR="00E14393" w:rsidRPr="0030093D" w:rsidRDefault="00E14393" w:rsidP="00B22558">
            <w:pPr>
              <w:spacing w:before="120" w:after="175" w:line="285" w:lineRule="exact"/>
              <w:rPr>
                <w:rFonts w:ascii="Tahoma" w:hAnsi="Tahoma" w:cs="Tahoma"/>
                <w:sz w:val="21"/>
                <w:szCs w:val="21"/>
              </w:rPr>
            </w:pPr>
          </w:p>
        </w:tc>
      </w:tr>
    </w:tbl>
    <w:p w14:paraId="59830D57" w14:textId="77777777" w:rsidR="00E14393" w:rsidRDefault="00E14393" w:rsidP="00E1439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3A3A883" w14:textId="77777777" w:rsidR="00E14393" w:rsidRPr="00D162A0" w:rsidRDefault="00E14393" w:rsidP="00E14393">
      <w:pPr>
        <w:spacing w:before="120" w:after="175" w:line="285" w:lineRule="exact"/>
        <w:jc w:val="both"/>
        <w:rPr>
          <w:rFonts w:ascii="Tahoma" w:hAnsi="Tahoma" w:cs="Tahoma"/>
          <w:bCs/>
          <w:i/>
          <w:iCs/>
          <w:sz w:val="21"/>
          <w:szCs w:val="21"/>
        </w:rPr>
      </w:pPr>
    </w:p>
    <w:p w14:paraId="08845E45" w14:textId="77777777" w:rsidR="00E14393" w:rsidRDefault="00E14393" w:rsidP="00E1439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895C7D">
        <w:rPr>
          <w:rFonts w:ascii="Tahoma" w:hAnsi="Tahoma" w:cs="Tahoma"/>
          <w:b/>
          <w:bCs/>
          <w:sz w:val="21"/>
          <w:szCs w:val="21"/>
        </w:rPr>
        <w:t xml:space="preserve">Punctul 3 de pe ordinea de zi: </w:t>
      </w:r>
    </w:p>
    <w:p w14:paraId="592124C7" w14:textId="0AE30AF7" w:rsidR="00E14393" w:rsidRDefault="00E14393" w:rsidP="00E14393">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 xml:space="preserve">Aprobarea implementării unui program de recompensare de tip </w:t>
      </w:r>
      <w:proofErr w:type="spellStart"/>
      <w:r>
        <w:rPr>
          <w:rFonts w:ascii="Tahoma" w:eastAsia="Tahoma" w:hAnsi="Tahoma" w:cs="Tahoma"/>
          <w:color w:val="000000"/>
          <w:sz w:val="21"/>
          <w:szCs w:val="21"/>
        </w:rPr>
        <w:t>Stock</w:t>
      </w:r>
      <w:proofErr w:type="spellEnd"/>
      <w:r>
        <w:rPr>
          <w:rFonts w:ascii="Tahoma" w:eastAsia="Tahoma" w:hAnsi="Tahoma" w:cs="Tahoma"/>
          <w:color w:val="000000"/>
          <w:sz w:val="21"/>
          <w:szCs w:val="21"/>
        </w:rPr>
        <w:t xml:space="preserve"> </w:t>
      </w:r>
      <w:proofErr w:type="spellStart"/>
      <w:r>
        <w:rPr>
          <w:rFonts w:ascii="Tahoma" w:eastAsia="Tahoma" w:hAnsi="Tahoma" w:cs="Tahoma"/>
          <w:color w:val="000000"/>
          <w:sz w:val="21"/>
          <w:szCs w:val="21"/>
        </w:rPr>
        <w:t>Option</w:t>
      </w:r>
      <w:proofErr w:type="spellEnd"/>
      <w:r>
        <w:rPr>
          <w:rFonts w:ascii="Tahoma" w:eastAsia="Tahoma" w:hAnsi="Tahoma" w:cs="Tahoma"/>
          <w:color w:val="000000"/>
          <w:sz w:val="21"/>
          <w:szCs w:val="21"/>
        </w:rPr>
        <w:t xml:space="preserve"> Plan (Planul SOP), ce se va desfășura în perioada 2023-2025, având ca obiectiv acordarea de drepturi privind dobândirea cu titlu gratuit a unui număr determinat de acțiuni, reprezentând cel mult </w:t>
      </w:r>
      <w:r w:rsidR="00061880">
        <w:rPr>
          <w:rFonts w:ascii="Tahoma" w:eastAsia="Tahoma" w:hAnsi="Tahoma" w:cs="Tahoma"/>
          <w:color w:val="000000"/>
          <w:sz w:val="21"/>
          <w:szCs w:val="21"/>
        </w:rPr>
        <w:t>6,8</w:t>
      </w:r>
      <w:r>
        <w:rPr>
          <w:rFonts w:ascii="Tahoma" w:eastAsia="Tahoma" w:hAnsi="Tahoma" w:cs="Tahoma"/>
          <w:color w:val="000000"/>
          <w:sz w:val="21"/>
          <w:szCs w:val="21"/>
        </w:rPr>
        <w:t xml:space="preserve">% din totalul capitalului social al Societății la orice moment, de către angajații, administratorii, directorii, colaboratorii și/sau consultanții Societății în scopul </w:t>
      </w:r>
      <w:proofErr w:type="spellStart"/>
      <w:r>
        <w:rPr>
          <w:rFonts w:ascii="Tahoma" w:eastAsia="Tahoma" w:hAnsi="Tahoma" w:cs="Tahoma"/>
          <w:color w:val="000000"/>
          <w:sz w:val="21"/>
          <w:szCs w:val="21"/>
        </w:rPr>
        <w:t>fidelizării</w:t>
      </w:r>
      <w:proofErr w:type="spellEnd"/>
      <w:r>
        <w:rPr>
          <w:rFonts w:ascii="Tahoma" w:eastAsia="Tahoma" w:hAnsi="Tahoma" w:cs="Tahoma"/>
          <w:color w:val="000000"/>
          <w:sz w:val="21"/>
          <w:szCs w:val="21"/>
        </w:rPr>
        <w:t xml:space="preserve"> și motivării acestora, în forma prezentată Adunării Generale Extraordinare a Acționarilor. Programul se va desfășura în următoarele condiții:</w:t>
      </w:r>
    </w:p>
    <w:p w14:paraId="678CCA78" w14:textId="77777777" w:rsidR="00E14393" w:rsidRDefault="00E14393" w:rsidP="00E14393">
      <w:pPr>
        <w:numPr>
          <w:ilvl w:val="0"/>
          <w:numId w:val="19"/>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dreptul de a dobândi acțiuni în conformitate cu termenii și condițiile Planului SOP va putea fi exercitat după o perioadă stabilită prin hotărârea Consiliului de Administrație privind implementarea Planului SOP, care va fi de minim un an între momentul acordării dreptului și momentul exercitării acestuia;</w:t>
      </w:r>
    </w:p>
    <w:p w14:paraId="1F40582E" w14:textId="77777777" w:rsidR="00E14393" w:rsidRDefault="00E14393" w:rsidP="00E14393">
      <w:pPr>
        <w:numPr>
          <w:ilvl w:val="0"/>
          <w:numId w:val="19"/>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În cadrul Planului SOP vor putea participa persoanele care ocupa pozițiile din organigrama Societății ce urmează a fi stabilite prin hotărârea Consiliului de Administrație, cu respectarea principiului nediscriminării;</w:t>
      </w:r>
    </w:p>
    <w:p w14:paraId="0283967C" w14:textId="77777777" w:rsidR="00E14393" w:rsidRDefault="00E14393" w:rsidP="00E14393">
      <w:pPr>
        <w:numPr>
          <w:ilvl w:val="0"/>
          <w:numId w:val="19"/>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Implementarea Planului SOP se va face de către Consiliul de Administrație al Societății, cu respectarea Hotărârii Adunării Generale Extraordinare a Acționarilor, convocata prin prezentul convocator;</w:t>
      </w:r>
    </w:p>
    <w:p w14:paraId="0D30C840" w14:textId="77777777" w:rsidR="00E14393" w:rsidRDefault="00E14393" w:rsidP="00E14393">
      <w:pPr>
        <w:numPr>
          <w:ilvl w:val="0"/>
          <w:numId w:val="19"/>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Implementarea Planului SOP se va realiza cu respectarea obligațiilor legale de întocmire și publicare a documentelor de informare în condițiile legii și ale regulamentelor ASF aplicabile;</w:t>
      </w:r>
    </w:p>
    <w:p w14:paraId="237EF162" w14:textId="77777777" w:rsidR="00E14393" w:rsidRPr="0028576B" w:rsidRDefault="00E14393" w:rsidP="00E14393">
      <w:pPr>
        <w:numPr>
          <w:ilvl w:val="0"/>
          <w:numId w:val="19"/>
        </w:numPr>
        <w:pBdr>
          <w:top w:val="nil"/>
          <w:left w:val="nil"/>
          <w:bottom w:val="nil"/>
          <w:right w:val="nil"/>
          <w:between w:val="nil"/>
        </w:pBdr>
        <w:spacing w:after="175" w:line="285" w:lineRule="auto"/>
        <w:jc w:val="both"/>
        <w:rPr>
          <w:rFonts w:ascii="Tahoma" w:eastAsia="Tahoma" w:hAnsi="Tahoma" w:cs="Tahoma"/>
          <w:color w:val="000000"/>
          <w:sz w:val="21"/>
          <w:szCs w:val="21"/>
        </w:rPr>
      </w:pPr>
      <w:r w:rsidRPr="0028576B">
        <w:rPr>
          <w:rFonts w:ascii="Tahoma" w:eastAsia="Tahoma" w:hAnsi="Tahoma" w:cs="Tahoma"/>
          <w:color w:val="000000"/>
          <w:sz w:val="21"/>
          <w:szCs w:val="21"/>
        </w:rPr>
        <w:t xml:space="preserve">Consiliul de Administrație va fi împuternicit să adopte toate măsurile necesare și să îndeplinească toate formalitățile cerute pentru aprobarea și implementarea Planului SOP cum ar fi, dar fără a se limita la: (i) determinarea criteriilor în baza cărora vor fi acordate beneficiarilor planului drepturile de a dobândi acțiuni în conformitate cu termenii și condițiile Planului SOP; (ii) numărul de acțiuni care vor reveni fiecărui beneficiar al Planului ca obiect al drepturilor de a dobândi acțiuni (iii) perioada dintre data de acordare a dreptului de a dobândi acțiuni și data exercitării acestuia, fără ca </w:t>
      </w:r>
      <w:r w:rsidRPr="0028576B">
        <w:rPr>
          <w:rFonts w:ascii="Tahoma" w:eastAsia="Tahoma" w:hAnsi="Tahoma" w:cs="Tahoma"/>
          <w:color w:val="000000"/>
          <w:sz w:val="21"/>
          <w:szCs w:val="21"/>
        </w:rPr>
        <w:lastRenderedPageBreak/>
        <w:t>perioada să poată fi mai scurtă de 12 luni (iv) condițiile pentru exercitarea dreptului de a dobândi acțiuni; (v) termenul înăuntrul căruia titularul dreptului de a dobândi acțiuni trebuie să își exercite acest drept, (vi) întocmirea și publicarea documentelor de informare în condițiile legii etc.</w:t>
      </w:r>
    </w:p>
    <w:tbl>
      <w:tblPr>
        <w:tblStyle w:val="TableGrid"/>
        <w:tblW w:w="4795" w:type="pct"/>
        <w:tblInd w:w="421" w:type="dxa"/>
        <w:tblLook w:val="04A0" w:firstRow="1" w:lastRow="0" w:firstColumn="1" w:lastColumn="0" w:noHBand="0" w:noVBand="1"/>
      </w:tblPr>
      <w:tblGrid>
        <w:gridCol w:w="2882"/>
        <w:gridCol w:w="2883"/>
        <w:gridCol w:w="2881"/>
      </w:tblGrid>
      <w:tr w:rsidR="00E14393" w14:paraId="0D770B4E" w14:textId="77777777" w:rsidTr="00B22558">
        <w:tc>
          <w:tcPr>
            <w:tcW w:w="1667" w:type="pct"/>
          </w:tcPr>
          <w:p w14:paraId="57FEF490"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AF91D33"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1E230CD"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14393" w14:paraId="111CA67F" w14:textId="77777777" w:rsidTr="00B22558">
        <w:tc>
          <w:tcPr>
            <w:tcW w:w="1667" w:type="pct"/>
          </w:tcPr>
          <w:p w14:paraId="2AF9794B" w14:textId="77777777" w:rsidR="00E14393" w:rsidRPr="0030093D" w:rsidRDefault="00E14393" w:rsidP="00B22558">
            <w:pPr>
              <w:spacing w:before="120" w:after="175" w:line="285" w:lineRule="exact"/>
              <w:rPr>
                <w:rFonts w:ascii="Tahoma" w:hAnsi="Tahoma" w:cs="Tahoma"/>
                <w:sz w:val="21"/>
                <w:szCs w:val="21"/>
              </w:rPr>
            </w:pPr>
          </w:p>
        </w:tc>
        <w:tc>
          <w:tcPr>
            <w:tcW w:w="1667" w:type="pct"/>
          </w:tcPr>
          <w:p w14:paraId="3FAEF070" w14:textId="77777777" w:rsidR="00E14393" w:rsidRPr="0030093D" w:rsidRDefault="00E14393" w:rsidP="00B22558">
            <w:pPr>
              <w:spacing w:before="120" w:after="175" w:line="285" w:lineRule="exact"/>
              <w:rPr>
                <w:rFonts w:ascii="Tahoma" w:hAnsi="Tahoma" w:cs="Tahoma"/>
                <w:sz w:val="21"/>
                <w:szCs w:val="21"/>
              </w:rPr>
            </w:pPr>
          </w:p>
        </w:tc>
        <w:tc>
          <w:tcPr>
            <w:tcW w:w="1666" w:type="pct"/>
          </w:tcPr>
          <w:p w14:paraId="354AC963" w14:textId="77777777" w:rsidR="00E14393" w:rsidRPr="0030093D" w:rsidRDefault="00E14393" w:rsidP="00B22558">
            <w:pPr>
              <w:spacing w:before="120" w:after="175" w:line="285" w:lineRule="exact"/>
              <w:rPr>
                <w:rFonts w:ascii="Tahoma" w:hAnsi="Tahoma" w:cs="Tahoma"/>
                <w:sz w:val="21"/>
                <w:szCs w:val="21"/>
              </w:rPr>
            </w:pPr>
          </w:p>
        </w:tc>
      </w:tr>
    </w:tbl>
    <w:p w14:paraId="132C0D36" w14:textId="77777777" w:rsidR="00E14393" w:rsidRDefault="00E14393" w:rsidP="00E1439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C039780" w14:textId="77777777" w:rsidR="00E14393" w:rsidRPr="00895C7D" w:rsidRDefault="00E14393" w:rsidP="00E14393">
      <w:pPr>
        <w:spacing w:before="120" w:after="175" w:line="285" w:lineRule="exact"/>
        <w:ind w:left="426"/>
        <w:jc w:val="both"/>
        <w:rPr>
          <w:rFonts w:ascii="Tahoma" w:hAnsi="Tahoma" w:cs="Tahoma"/>
          <w:bCs/>
          <w:sz w:val="21"/>
          <w:szCs w:val="21"/>
        </w:rPr>
      </w:pPr>
    </w:p>
    <w:p w14:paraId="50D7DCE5" w14:textId="77777777" w:rsidR="00E14393" w:rsidRPr="0030093D" w:rsidRDefault="00E14393" w:rsidP="00E1439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04421D67" w14:textId="77777777" w:rsidR="00E14393" w:rsidRDefault="00E14393" w:rsidP="00E14393">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8.10 din Actul Constitutiv al Societății în sensul prelungirii duratei pentru care Consiliul de Administrație este autorizat să decidă majorarea capitalului social. Astfel, art. 8.10 va avea următorul conținut:</w:t>
      </w:r>
    </w:p>
    <w:p w14:paraId="776EB495" w14:textId="77777777" w:rsidR="00E14393" w:rsidRDefault="00E14393" w:rsidP="00E14393">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bookmarkStart w:id="0" w:name="_heading=h.gjdgxs" w:colFirst="0" w:colLast="0"/>
      <w:bookmarkEnd w:id="0"/>
      <w:r>
        <w:rPr>
          <w:rFonts w:ascii="Tahoma" w:eastAsia="Tahoma" w:hAnsi="Tahoma" w:cs="Tahoma"/>
          <w:color w:val="000000"/>
          <w:sz w:val="21"/>
          <w:szCs w:val="21"/>
        </w:rPr>
        <w:t>„</w:t>
      </w:r>
      <w:r>
        <w:rPr>
          <w:rFonts w:ascii="Tahoma" w:eastAsia="Tahoma" w:hAnsi="Tahoma" w:cs="Tahoma"/>
          <w:i/>
          <w:color w:val="000000"/>
          <w:sz w:val="21"/>
          <w:szCs w:val="21"/>
        </w:rPr>
        <w:t>8.10.</w:t>
      </w:r>
      <w:r>
        <w:rPr>
          <w:rFonts w:ascii="Tahoma" w:eastAsia="Tahoma" w:hAnsi="Tahoma" w:cs="Tahoma"/>
          <w:i/>
          <w:color w:val="000000"/>
          <w:sz w:val="21"/>
          <w:szCs w:val="21"/>
        </w:rPr>
        <w:tab/>
        <w:t>În conformitate cu prevederile art. 220</w:t>
      </w:r>
      <w:r>
        <w:rPr>
          <w:rFonts w:ascii="Tahoma" w:eastAsia="Tahoma" w:hAnsi="Tahoma" w:cs="Tahoma"/>
          <w:i/>
          <w:color w:val="000000"/>
          <w:sz w:val="21"/>
          <w:szCs w:val="21"/>
          <w:vertAlign w:val="superscript"/>
        </w:rPr>
        <w:t>1</w:t>
      </w:r>
      <w:r>
        <w:rPr>
          <w:rFonts w:ascii="Tahoma" w:eastAsia="Tahoma" w:hAnsi="Tahoma" w:cs="Tahoma"/>
          <w:i/>
          <w:color w:val="000000"/>
          <w:sz w:val="21"/>
          <w:szCs w:val="21"/>
        </w:rPr>
        <w:t xml:space="preserve"> alin. (2) din Legea societăților și art. 86 alin. (2) din Legea nr. 24/2017, Consiliul de Administrație este autorizat ca pentru o perioadă de 3 ani începând cu data de [27]/[28] septembrie 2023, să decidă majorarea capitalului social subscris, prin una sau mai multe emisiuni de acțiuni, cu o valoare ce nu poate depăși capitalul autorizat.</w:t>
      </w:r>
      <w:r>
        <w:rPr>
          <w:rFonts w:ascii="Tahoma" w:eastAsia="Tahoma" w:hAnsi="Tahoma" w:cs="Tahoma"/>
          <w:color w:val="000000"/>
          <w:sz w:val="21"/>
          <w:szCs w:val="21"/>
        </w:rPr>
        <w:t>”</w:t>
      </w:r>
    </w:p>
    <w:p w14:paraId="6D12B2DC" w14:textId="77777777" w:rsidR="00E14393" w:rsidRDefault="00E14393" w:rsidP="00E14393">
      <w:pPr>
        <w:pStyle w:val="ListParagraph"/>
        <w:spacing w:after="175" w:line="285" w:lineRule="exact"/>
        <w:ind w:left="426"/>
        <w:contextualSpacing w:val="0"/>
        <w:jc w:val="both"/>
        <w:rPr>
          <w:rFonts w:ascii="Tahoma" w:hAnsi="Tahoma" w:cs="Tahoma"/>
          <w:sz w:val="21"/>
          <w:szCs w:val="21"/>
        </w:rPr>
      </w:pPr>
    </w:p>
    <w:tbl>
      <w:tblPr>
        <w:tblStyle w:val="TableGrid"/>
        <w:tblW w:w="4795" w:type="pct"/>
        <w:tblInd w:w="421" w:type="dxa"/>
        <w:tblLook w:val="04A0" w:firstRow="1" w:lastRow="0" w:firstColumn="1" w:lastColumn="0" w:noHBand="0" w:noVBand="1"/>
      </w:tblPr>
      <w:tblGrid>
        <w:gridCol w:w="2882"/>
        <w:gridCol w:w="2883"/>
        <w:gridCol w:w="2881"/>
      </w:tblGrid>
      <w:tr w:rsidR="00E14393" w14:paraId="72E8AAF3" w14:textId="77777777" w:rsidTr="00B22558">
        <w:tc>
          <w:tcPr>
            <w:tcW w:w="1667" w:type="pct"/>
          </w:tcPr>
          <w:p w14:paraId="01649025"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09FA966A"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D69121C"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14393" w14:paraId="7E4601F9" w14:textId="77777777" w:rsidTr="00B22558">
        <w:tc>
          <w:tcPr>
            <w:tcW w:w="1667" w:type="pct"/>
          </w:tcPr>
          <w:p w14:paraId="62F32EBA" w14:textId="77777777" w:rsidR="00E14393" w:rsidRPr="0030093D" w:rsidRDefault="00E14393" w:rsidP="00B22558">
            <w:pPr>
              <w:spacing w:before="120" w:after="175" w:line="285" w:lineRule="exact"/>
              <w:rPr>
                <w:rFonts w:ascii="Tahoma" w:hAnsi="Tahoma" w:cs="Tahoma"/>
                <w:sz w:val="21"/>
                <w:szCs w:val="21"/>
              </w:rPr>
            </w:pPr>
          </w:p>
        </w:tc>
        <w:tc>
          <w:tcPr>
            <w:tcW w:w="1667" w:type="pct"/>
          </w:tcPr>
          <w:p w14:paraId="2654788D" w14:textId="77777777" w:rsidR="00E14393" w:rsidRPr="0030093D" w:rsidRDefault="00E14393" w:rsidP="00B22558">
            <w:pPr>
              <w:spacing w:before="120" w:after="175" w:line="285" w:lineRule="exact"/>
              <w:rPr>
                <w:rFonts w:ascii="Tahoma" w:hAnsi="Tahoma" w:cs="Tahoma"/>
                <w:sz w:val="21"/>
                <w:szCs w:val="21"/>
              </w:rPr>
            </w:pPr>
          </w:p>
        </w:tc>
        <w:tc>
          <w:tcPr>
            <w:tcW w:w="1666" w:type="pct"/>
          </w:tcPr>
          <w:p w14:paraId="11A1910B" w14:textId="77777777" w:rsidR="00E14393" w:rsidRPr="0030093D" w:rsidRDefault="00E14393" w:rsidP="00B22558">
            <w:pPr>
              <w:spacing w:before="120" w:after="175" w:line="285" w:lineRule="exact"/>
              <w:rPr>
                <w:rFonts w:ascii="Tahoma" w:hAnsi="Tahoma" w:cs="Tahoma"/>
                <w:sz w:val="21"/>
                <w:szCs w:val="21"/>
              </w:rPr>
            </w:pPr>
          </w:p>
        </w:tc>
      </w:tr>
    </w:tbl>
    <w:p w14:paraId="5EC6A963" w14:textId="77777777" w:rsidR="00E14393" w:rsidRDefault="00E14393" w:rsidP="00E1439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65D2597" w14:textId="77777777" w:rsidR="00E14393" w:rsidRPr="00895C7D" w:rsidRDefault="00E14393" w:rsidP="00E14393">
      <w:pPr>
        <w:spacing w:before="120" w:after="175" w:line="285" w:lineRule="exact"/>
        <w:ind w:left="426"/>
        <w:jc w:val="both"/>
        <w:rPr>
          <w:rFonts w:ascii="Tahoma" w:hAnsi="Tahoma" w:cs="Tahoma"/>
          <w:bCs/>
          <w:sz w:val="21"/>
          <w:szCs w:val="21"/>
        </w:rPr>
      </w:pPr>
    </w:p>
    <w:p w14:paraId="3E77D78A" w14:textId="77777777" w:rsidR="00E14393" w:rsidRPr="0030093D" w:rsidRDefault="00E14393" w:rsidP="00E1439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1694A021" w14:textId="77777777" w:rsidR="00E14393" w:rsidRDefault="00E14393" w:rsidP="00E14393">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8.11 din Actul Constitutiv al Societății în vederea prelungirii duratei pentru care Consiliul de Administrație este autorizat să decidă majorarea capitalului social, în limita maximă a capitalului autorizat, precum și actualizarea acestui capital social . Astfel, art. 8.11 va avea următorul conținut:</w:t>
      </w:r>
    </w:p>
    <w:p w14:paraId="5ECFC10B" w14:textId="77777777" w:rsidR="00E14393" w:rsidRDefault="00E14393" w:rsidP="00E14393">
      <w:pPr>
        <w:pStyle w:val="ListParagraph"/>
        <w:spacing w:after="175" w:line="285" w:lineRule="exact"/>
        <w:ind w:left="426"/>
        <w:contextualSpacing w:val="0"/>
        <w:jc w:val="both"/>
        <w:rPr>
          <w:rFonts w:ascii="Tahoma" w:hAnsi="Tahoma" w:cs="Tahoma"/>
          <w:sz w:val="21"/>
          <w:szCs w:val="21"/>
        </w:rPr>
      </w:pPr>
      <w:bookmarkStart w:id="1" w:name="_heading=h.30j0zll" w:colFirst="0" w:colLast="0"/>
      <w:bookmarkEnd w:id="1"/>
      <w:r>
        <w:rPr>
          <w:rFonts w:ascii="Tahoma" w:eastAsia="Tahoma" w:hAnsi="Tahoma" w:cs="Tahoma"/>
          <w:color w:val="000000"/>
          <w:sz w:val="21"/>
          <w:szCs w:val="21"/>
        </w:rPr>
        <w:lastRenderedPageBreak/>
        <w:t>„</w:t>
      </w:r>
      <w:r>
        <w:rPr>
          <w:rFonts w:ascii="Tahoma" w:eastAsia="Tahoma" w:hAnsi="Tahoma" w:cs="Tahoma"/>
          <w:i/>
          <w:color w:val="000000"/>
          <w:sz w:val="21"/>
          <w:szCs w:val="21"/>
        </w:rPr>
        <w:t>8.11.</w:t>
      </w:r>
      <w:r>
        <w:rPr>
          <w:rFonts w:ascii="Tahoma" w:eastAsia="Tahoma" w:hAnsi="Tahoma" w:cs="Tahoma"/>
          <w:i/>
          <w:color w:val="000000"/>
          <w:sz w:val="21"/>
          <w:szCs w:val="21"/>
        </w:rPr>
        <w:tab/>
        <w:t>Începând cu data de [27]/[28] septembrie 2023 și pentru o perioada de 3 ani, valoarea capitalului autorizat este egal cu 500.000 lei.</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E14393" w14:paraId="2BB5C315" w14:textId="77777777" w:rsidTr="00B22558">
        <w:tc>
          <w:tcPr>
            <w:tcW w:w="1667" w:type="pct"/>
          </w:tcPr>
          <w:p w14:paraId="632D9F88"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84E0AC2"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4FF92F7"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14393" w14:paraId="4F4E25EF" w14:textId="77777777" w:rsidTr="00B22558">
        <w:tc>
          <w:tcPr>
            <w:tcW w:w="1667" w:type="pct"/>
          </w:tcPr>
          <w:p w14:paraId="7709BCB1" w14:textId="77777777" w:rsidR="00E14393" w:rsidRPr="0030093D" w:rsidRDefault="00E14393" w:rsidP="00B22558">
            <w:pPr>
              <w:spacing w:before="120" w:after="175" w:line="285" w:lineRule="exact"/>
              <w:rPr>
                <w:rFonts w:ascii="Tahoma" w:hAnsi="Tahoma" w:cs="Tahoma"/>
                <w:sz w:val="21"/>
                <w:szCs w:val="21"/>
              </w:rPr>
            </w:pPr>
          </w:p>
        </w:tc>
        <w:tc>
          <w:tcPr>
            <w:tcW w:w="1667" w:type="pct"/>
          </w:tcPr>
          <w:p w14:paraId="4B98B7C1" w14:textId="77777777" w:rsidR="00E14393" w:rsidRPr="0030093D" w:rsidRDefault="00E14393" w:rsidP="00B22558">
            <w:pPr>
              <w:spacing w:before="120" w:after="175" w:line="285" w:lineRule="exact"/>
              <w:rPr>
                <w:rFonts w:ascii="Tahoma" w:hAnsi="Tahoma" w:cs="Tahoma"/>
                <w:sz w:val="21"/>
                <w:szCs w:val="21"/>
              </w:rPr>
            </w:pPr>
          </w:p>
        </w:tc>
        <w:tc>
          <w:tcPr>
            <w:tcW w:w="1666" w:type="pct"/>
          </w:tcPr>
          <w:p w14:paraId="3CCE3EDB" w14:textId="77777777" w:rsidR="00E14393" w:rsidRPr="0030093D" w:rsidRDefault="00E14393" w:rsidP="00B22558">
            <w:pPr>
              <w:spacing w:before="120" w:after="175" w:line="285" w:lineRule="exact"/>
              <w:rPr>
                <w:rFonts w:ascii="Tahoma" w:hAnsi="Tahoma" w:cs="Tahoma"/>
                <w:sz w:val="21"/>
                <w:szCs w:val="21"/>
              </w:rPr>
            </w:pPr>
          </w:p>
        </w:tc>
      </w:tr>
    </w:tbl>
    <w:p w14:paraId="04121B84" w14:textId="77777777" w:rsidR="00E14393" w:rsidRDefault="00E14393" w:rsidP="00E1439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5B65AB0" w14:textId="77777777" w:rsidR="00E14393" w:rsidRPr="00D162A0" w:rsidRDefault="00E14393" w:rsidP="00E14393">
      <w:pPr>
        <w:spacing w:before="120" w:after="175" w:line="285" w:lineRule="exact"/>
        <w:jc w:val="both"/>
        <w:rPr>
          <w:rFonts w:ascii="Tahoma" w:hAnsi="Tahoma" w:cs="Tahoma"/>
          <w:bCs/>
          <w:i/>
          <w:iCs/>
          <w:sz w:val="21"/>
          <w:szCs w:val="21"/>
        </w:rPr>
      </w:pPr>
    </w:p>
    <w:p w14:paraId="7FC1F391" w14:textId="77777777" w:rsidR="00E14393" w:rsidRPr="0030093D" w:rsidRDefault="00E14393" w:rsidP="00E1439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4EA9F584" w14:textId="77777777" w:rsidR="00E14393" w:rsidRDefault="00E14393" w:rsidP="00E14393">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bookmarkStart w:id="2" w:name="_Hlk112758137"/>
      <w:r>
        <w:rPr>
          <w:rFonts w:ascii="Tahoma" w:eastAsia="Tahoma" w:hAnsi="Tahoma" w:cs="Tahoma"/>
          <w:color w:val="000000"/>
          <w:sz w:val="21"/>
          <w:szCs w:val="21"/>
        </w:rPr>
        <w:t>Aprobarea modificării art. 8.12 din Actul Constitutiv al Societății în vederea prelungirii duratei pentru care Consiliul de Administrație este competent să decidă restrângerea sau ridicarea dreptului de preferință al acționarilor, în cazul unei majorări a capitalului social. Astfel, art. 8.12 va avea următorul conținut:</w:t>
      </w:r>
    </w:p>
    <w:p w14:paraId="693C9BE6" w14:textId="77777777" w:rsidR="00E14393" w:rsidRDefault="00E14393" w:rsidP="00E14393">
      <w:pPr>
        <w:pStyle w:val="ListParagraph"/>
        <w:spacing w:after="175" w:line="285" w:lineRule="exact"/>
        <w:ind w:left="426"/>
        <w:contextualSpacing w:val="0"/>
        <w:jc w:val="both"/>
        <w:rPr>
          <w:rFonts w:ascii="Tahoma" w:hAnsi="Tahoma" w:cs="Tahoma"/>
          <w:sz w:val="21"/>
          <w:szCs w:val="21"/>
        </w:rPr>
      </w:pPr>
      <w:bookmarkStart w:id="3" w:name="_heading=h.1fob9te" w:colFirst="0" w:colLast="0"/>
      <w:bookmarkEnd w:id="3"/>
      <w:r>
        <w:rPr>
          <w:rFonts w:ascii="Tahoma" w:eastAsia="Tahoma" w:hAnsi="Tahoma" w:cs="Tahoma"/>
          <w:color w:val="000000"/>
          <w:sz w:val="21"/>
          <w:szCs w:val="21"/>
        </w:rPr>
        <w:t>„</w:t>
      </w:r>
      <w:r>
        <w:rPr>
          <w:rFonts w:ascii="Tahoma" w:eastAsia="Tahoma" w:hAnsi="Tahoma" w:cs="Tahoma"/>
          <w:i/>
          <w:color w:val="000000"/>
          <w:sz w:val="21"/>
          <w:szCs w:val="21"/>
        </w:rPr>
        <w:t>8.12.</w:t>
      </w:r>
      <w:r>
        <w:rPr>
          <w:rFonts w:ascii="Tahoma" w:eastAsia="Tahoma" w:hAnsi="Tahoma" w:cs="Tahoma"/>
          <w:i/>
          <w:color w:val="000000"/>
          <w:sz w:val="21"/>
          <w:szCs w:val="21"/>
        </w:rPr>
        <w:tab/>
        <w:t>Exclusiv în vederea majorării capitalului social în condițiile art. 8.10 și 8.11, pentru o perioadă de trei ani, începând cu [27]/[28] septembrie 2023,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E14393" w14:paraId="55677D7B" w14:textId="77777777" w:rsidTr="00B22558">
        <w:tc>
          <w:tcPr>
            <w:tcW w:w="1667" w:type="pct"/>
          </w:tcPr>
          <w:bookmarkEnd w:id="2"/>
          <w:p w14:paraId="5535A351"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05C72F53"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456F2EE9"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14393" w14:paraId="32BBB890" w14:textId="77777777" w:rsidTr="00B22558">
        <w:tc>
          <w:tcPr>
            <w:tcW w:w="1667" w:type="pct"/>
          </w:tcPr>
          <w:p w14:paraId="7E45B38B" w14:textId="77777777" w:rsidR="00E14393" w:rsidRPr="0030093D" w:rsidRDefault="00E14393" w:rsidP="00B22558">
            <w:pPr>
              <w:spacing w:before="120" w:after="175" w:line="285" w:lineRule="exact"/>
              <w:rPr>
                <w:rFonts w:ascii="Tahoma" w:hAnsi="Tahoma" w:cs="Tahoma"/>
                <w:sz w:val="21"/>
                <w:szCs w:val="21"/>
              </w:rPr>
            </w:pPr>
          </w:p>
        </w:tc>
        <w:tc>
          <w:tcPr>
            <w:tcW w:w="1667" w:type="pct"/>
          </w:tcPr>
          <w:p w14:paraId="5305CFDC" w14:textId="77777777" w:rsidR="00E14393" w:rsidRPr="0030093D" w:rsidRDefault="00E14393" w:rsidP="00B22558">
            <w:pPr>
              <w:spacing w:before="120" w:after="175" w:line="285" w:lineRule="exact"/>
              <w:rPr>
                <w:rFonts w:ascii="Tahoma" w:hAnsi="Tahoma" w:cs="Tahoma"/>
                <w:sz w:val="21"/>
                <w:szCs w:val="21"/>
              </w:rPr>
            </w:pPr>
          </w:p>
        </w:tc>
        <w:tc>
          <w:tcPr>
            <w:tcW w:w="1666" w:type="pct"/>
          </w:tcPr>
          <w:p w14:paraId="21040836" w14:textId="77777777" w:rsidR="00E14393" w:rsidRPr="0030093D" w:rsidRDefault="00E14393" w:rsidP="00B22558">
            <w:pPr>
              <w:spacing w:before="120" w:after="175" w:line="285" w:lineRule="exact"/>
              <w:rPr>
                <w:rFonts w:ascii="Tahoma" w:hAnsi="Tahoma" w:cs="Tahoma"/>
                <w:sz w:val="21"/>
                <w:szCs w:val="21"/>
              </w:rPr>
            </w:pPr>
          </w:p>
        </w:tc>
      </w:tr>
    </w:tbl>
    <w:p w14:paraId="66A447F3" w14:textId="77777777" w:rsidR="00E14393" w:rsidRDefault="00E14393" w:rsidP="00E1439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76914BC" w14:textId="77777777" w:rsidR="00E14393" w:rsidRDefault="00E14393" w:rsidP="00E14393">
      <w:pPr>
        <w:spacing w:before="120" w:after="175" w:line="285" w:lineRule="exact"/>
        <w:jc w:val="both"/>
        <w:rPr>
          <w:rFonts w:ascii="Tahoma" w:hAnsi="Tahoma" w:cs="Tahoma"/>
          <w:bCs/>
          <w:sz w:val="21"/>
          <w:szCs w:val="21"/>
        </w:rPr>
      </w:pPr>
    </w:p>
    <w:p w14:paraId="254D59DF" w14:textId="77777777" w:rsidR="00E14393" w:rsidRPr="0030093D" w:rsidRDefault="00E14393" w:rsidP="00E1439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237D973B" w14:textId="77777777" w:rsidR="00E14393" w:rsidRPr="0028576B" w:rsidRDefault="00E14393" w:rsidP="00E14393">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mandatării Consiliului de Administrație de a identifica oportunitatea unor noi investiții în alte societăți, de a negocia și încheia tranzacții privind achiziția de participații în alte societăți, precum și de alte active financiare, cu plata în cash sau acțiuni ale Societății, în limita a 20.000.000 lei cumulat, până la data de 31.12.2026.</w:t>
      </w:r>
    </w:p>
    <w:tbl>
      <w:tblPr>
        <w:tblStyle w:val="TableGrid"/>
        <w:tblW w:w="4795" w:type="pct"/>
        <w:tblInd w:w="421" w:type="dxa"/>
        <w:tblLook w:val="04A0" w:firstRow="1" w:lastRow="0" w:firstColumn="1" w:lastColumn="0" w:noHBand="0" w:noVBand="1"/>
      </w:tblPr>
      <w:tblGrid>
        <w:gridCol w:w="2882"/>
        <w:gridCol w:w="2883"/>
        <w:gridCol w:w="2881"/>
      </w:tblGrid>
      <w:tr w:rsidR="00E14393" w14:paraId="53082DC2" w14:textId="77777777" w:rsidTr="00B22558">
        <w:tc>
          <w:tcPr>
            <w:tcW w:w="1667" w:type="pct"/>
          </w:tcPr>
          <w:p w14:paraId="241F7665"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60DD0DD"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B1295C3"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14393" w14:paraId="47F4CB58" w14:textId="77777777" w:rsidTr="00B22558">
        <w:tc>
          <w:tcPr>
            <w:tcW w:w="1667" w:type="pct"/>
          </w:tcPr>
          <w:p w14:paraId="7BD05619" w14:textId="77777777" w:rsidR="00E14393" w:rsidRPr="0030093D" w:rsidRDefault="00E14393" w:rsidP="00B22558">
            <w:pPr>
              <w:spacing w:before="120" w:after="175" w:line="285" w:lineRule="exact"/>
              <w:rPr>
                <w:rFonts w:ascii="Tahoma" w:hAnsi="Tahoma" w:cs="Tahoma"/>
                <w:sz w:val="21"/>
                <w:szCs w:val="21"/>
              </w:rPr>
            </w:pPr>
          </w:p>
        </w:tc>
        <w:tc>
          <w:tcPr>
            <w:tcW w:w="1667" w:type="pct"/>
          </w:tcPr>
          <w:p w14:paraId="0283E922" w14:textId="77777777" w:rsidR="00E14393" w:rsidRPr="0030093D" w:rsidRDefault="00E14393" w:rsidP="00B22558">
            <w:pPr>
              <w:spacing w:before="120" w:after="175" w:line="285" w:lineRule="exact"/>
              <w:rPr>
                <w:rFonts w:ascii="Tahoma" w:hAnsi="Tahoma" w:cs="Tahoma"/>
                <w:sz w:val="21"/>
                <w:szCs w:val="21"/>
              </w:rPr>
            </w:pPr>
          </w:p>
        </w:tc>
        <w:tc>
          <w:tcPr>
            <w:tcW w:w="1666" w:type="pct"/>
          </w:tcPr>
          <w:p w14:paraId="19936E22" w14:textId="77777777" w:rsidR="00E14393" w:rsidRPr="0030093D" w:rsidRDefault="00E14393" w:rsidP="00B22558">
            <w:pPr>
              <w:spacing w:before="120" w:after="175" w:line="285" w:lineRule="exact"/>
              <w:rPr>
                <w:rFonts w:ascii="Tahoma" w:hAnsi="Tahoma" w:cs="Tahoma"/>
                <w:sz w:val="21"/>
                <w:szCs w:val="21"/>
              </w:rPr>
            </w:pPr>
          </w:p>
        </w:tc>
      </w:tr>
    </w:tbl>
    <w:p w14:paraId="1529DA45" w14:textId="77777777" w:rsidR="00E14393" w:rsidRDefault="00E14393" w:rsidP="00E1439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1A740BE" w14:textId="77777777" w:rsidR="00E14393" w:rsidRDefault="00E14393" w:rsidP="00E14393">
      <w:pPr>
        <w:spacing w:before="120" w:after="175" w:line="285" w:lineRule="exact"/>
        <w:ind w:left="426"/>
        <w:jc w:val="both"/>
        <w:rPr>
          <w:rFonts w:ascii="Tahoma" w:hAnsi="Tahoma" w:cs="Tahoma"/>
          <w:bCs/>
          <w:sz w:val="21"/>
          <w:szCs w:val="21"/>
        </w:rPr>
      </w:pPr>
    </w:p>
    <w:p w14:paraId="086B6AEE" w14:textId="77777777" w:rsidR="00E14393" w:rsidRPr="0030093D" w:rsidRDefault="00E14393" w:rsidP="00E1439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8</w:t>
      </w:r>
      <w:r w:rsidRPr="0030093D">
        <w:rPr>
          <w:rFonts w:ascii="Tahoma" w:hAnsi="Tahoma" w:cs="Tahoma"/>
          <w:b/>
          <w:bCs/>
          <w:sz w:val="21"/>
          <w:szCs w:val="21"/>
        </w:rPr>
        <w:t xml:space="preserve"> de pe ordinea de zi:</w:t>
      </w:r>
    </w:p>
    <w:p w14:paraId="1BF1DEE4" w14:textId="77777777" w:rsidR="00E14393" w:rsidRDefault="00E14393" w:rsidP="00E14393">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bookmarkStart w:id="4" w:name="_Hlk143078501"/>
      <w:r>
        <w:rPr>
          <w:rFonts w:ascii="Tahoma" w:eastAsia="Tahoma" w:hAnsi="Tahoma" w:cs="Tahoma"/>
          <w:color w:val="000000"/>
          <w:sz w:val="21"/>
          <w:szCs w:val="21"/>
        </w:rPr>
        <w:t>Stabilirea datei de:</w:t>
      </w:r>
    </w:p>
    <w:p w14:paraId="2900992C" w14:textId="77777777" w:rsidR="00E14393" w:rsidRDefault="00E14393" w:rsidP="00E14393">
      <w:pPr>
        <w:numPr>
          <w:ilvl w:val="0"/>
          <w:numId w:val="20"/>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t>13 decembrie 2023 ca dată de înregistrare pentru identificarea acționarilor asupra cărora se răsfrâng efectele hotărârilor adoptate de către AGEA, în conformitate cu prevederile art. 87 (1) din Legea nr. 24/2017;</w:t>
      </w:r>
    </w:p>
    <w:p w14:paraId="170101FE" w14:textId="77777777" w:rsidR="00E14393" w:rsidRDefault="00E14393" w:rsidP="00E14393">
      <w:pPr>
        <w:numPr>
          <w:ilvl w:val="0"/>
          <w:numId w:val="20"/>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t>12 decembrie 2023 ca “ex-date” calculată în conformitate cu prevederile art. 2 alin. (2) lit. (l) din Regulamentul nr. 5/2018;</w:t>
      </w:r>
    </w:p>
    <w:p w14:paraId="1CB636AB" w14:textId="77777777" w:rsidR="00E14393" w:rsidRDefault="00E14393" w:rsidP="00E14393">
      <w:pPr>
        <w:numPr>
          <w:ilvl w:val="0"/>
          <w:numId w:val="20"/>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t>11 decembrie 2023 ca data participării garantate, în conformitate cu prevederile art. 2 alin. (2) litera j) din Regulamentul nr. 5/2018;</w:t>
      </w:r>
    </w:p>
    <w:p w14:paraId="155C0199" w14:textId="77777777" w:rsidR="00E14393" w:rsidRPr="0028576B" w:rsidRDefault="00E14393" w:rsidP="00E14393">
      <w:pPr>
        <w:numPr>
          <w:ilvl w:val="0"/>
          <w:numId w:val="20"/>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sidRPr="0028576B">
        <w:rPr>
          <w:rFonts w:ascii="Tahoma" w:eastAsia="Tahoma" w:hAnsi="Tahoma" w:cs="Tahoma"/>
          <w:color w:val="000000"/>
          <w:sz w:val="21"/>
          <w:szCs w:val="21"/>
        </w:rPr>
        <w:t>14 decembrie 2023 ca data plății, în conformitate cu prevederile art. 2 alin. (2) litera h) și ale art. 178 din Regulamentul nr. 5/2018.</w:t>
      </w:r>
      <w:bookmarkEnd w:id="4"/>
    </w:p>
    <w:tbl>
      <w:tblPr>
        <w:tblStyle w:val="TableGrid"/>
        <w:tblW w:w="4795" w:type="pct"/>
        <w:tblInd w:w="421" w:type="dxa"/>
        <w:tblLook w:val="04A0" w:firstRow="1" w:lastRow="0" w:firstColumn="1" w:lastColumn="0" w:noHBand="0" w:noVBand="1"/>
      </w:tblPr>
      <w:tblGrid>
        <w:gridCol w:w="2882"/>
        <w:gridCol w:w="2883"/>
        <w:gridCol w:w="2881"/>
      </w:tblGrid>
      <w:tr w:rsidR="00E14393" w14:paraId="6D5CB8E3" w14:textId="77777777" w:rsidTr="00B22558">
        <w:tc>
          <w:tcPr>
            <w:tcW w:w="1667" w:type="pct"/>
          </w:tcPr>
          <w:p w14:paraId="05B600A6"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24382A9"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2F85EE1"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14393" w14:paraId="65946F5D" w14:textId="77777777" w:rsidTr="00B22558">
        <w:tc>
          <w:tcPr>
            <w:tcW w:w="1667" w:type="pct"/>
          </w:tcPr>
          <w:p w14:paraId="192DC837" w14:textId="77777777" w:rsidR="00E14393" w:rsidRPr="0030093D" w:rsidRDefault="00E14393" w:rsidP="00B22558">
            <w:pPr>
              <w:spacing w:before="120" w:after="175" w:line="285" w:lineRule="exact"/>
              <w:rPr>
                <w:rFonts w:ascii="Tahoma" w:hAnsi="Tahoma" w:cs="Tahoma"/>
                <w:sz w:val="21"/>
                <w:szCs w:val="21"/>
              </w:rPr>
            </w:pPr>
          </w:p>
        </w:tc>
        <w:tc>
          <w:tcPr>
            <w:tcW w:w="1667" w:type="pct"/>
          </w:tcPr>
          <w:p w14:paraId="0C66A141" w14:textId="77777777" w:rsidR="00E14393" w:rsidRPr="0030093D" w:rsidRDefault="00E14393" w:rsidP="00B22558">
            <w:pPr>
              <w:spacing w:before="120" w:after="175" w:line="285" w:lineRule="exact"/>
              <w:rPr>
                <w:rFonts w:ascii="Tahoma" w:hAnsi="Tahoma" w:cs="Tahoma"/>
                <w:sz w:val="21"/>
                <w:szCs w:val="21"/>
              </w:rPr>
            </w:pPr>
          </w:p>
        </w:tc>
        <w:tc>
          <w:tcPr>
            <w:tcW w:w="1666" w:type="pct"/>
          </w:tcPr>
          <w:p w14:paraId="5844E1BA" w14:textId="77777777" w:rsidR="00E14393" w:rsidRPr="0030093D" w:rsidRDefault="00E14393" w:rsidP="00B22558">
            <w:pPr>
              <w:spacing w:before="120" w:after="175" w:line="285" w:lineRule="exact"/>
              <w:rPr>
                <w:rFonts w:ascii="Tahoma" w:hAnsi="Tahoma" w:cs="Tahoma"/>
                <w:sz w:val="21"/>
                <w:szCs w:val="21"/>
              </w:rPr>
            </w:pPr>
          </w:p>
        </w:tc>
      </w:tr>
    </w:tbl>
    <w:p w14:paraId="0A8137FA" w14:textId="77777777" w:rsidR="00E14393" w:rsidRDefault="00E14393" w:rsidP="00E1439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A4D2898" w14:textId="77777777" w:rsidR="00E14393" w:rsidRDefault="00E14393" w:rsidP="00E14393">
      <w:pPr>
        <w:spacing w:before="120" w:after="175" w:line="285" w:lineRule="exact"/>
        <w:ind w:left="426"/>
        <w:jc w:val="both"/>
        <w:rPr>
          <w:rFonts w:ascii="Tahoma" w:hAnsi="Tahoma" w:cs="Tahoma"/>
          <w:bCs/>
          <w:sz w:val="21"/>
          <w:szCs w:val="21"/>
        </w:rPr>
      </w:pPr>
    </w:p>
    <w:p w14:paraId="1D1B2098" w14:textId="77777777" w:rsidR="00E14393" w:rsidRPr="0030093D" w:rsidRDefault="00E14393" w:rsidP="00E1439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9</w:t>
      </w:r>
      <w:r w:rsidRPr="0030093D">
        <w:rPr>
          <w:rFonts w:ascii="Tahoma" w:hAnsi="Tahoma" w:cs="Tahoma"/>
          <w:b/>
          <w:bCs/>
          <w:sz w:val="21"/>
          <w:szCs w:val="21"/>
        </w:rPr>
        <w:t xml:space="preserve"> de pe ordinea de zi:</w:t>
      </w:r>
    </w:p>
    <w:p w14:paraId="34BE24BC" w14:textId="77777777" w:rsidR="00E14393" w:rsidRPr="0057009F" w:rsidRDefault="00E14393" w:rsidP="00E14393">
      <w:pPr>
        <w:pStyle w:val="ListParagraph"/>
        <w:spacing w:after="175" w:line="285" w:lineRule="exact"/>
        <w:ind w:left="426"/>
        <w:contextualSpacing w:val="0"/>
        <w:jc w:val="both"/>
        <w:rPr>
          <w:rFonts w:ascii="Tahoma" w:hAnsi="Tahoma" w:cs="Tahoma"/>
          <w:sz w:val="21"/>
          <w:szCs w:val="21"/>
        </w:rPr>
      </w:pPr>
      <w:bookmarkStart w:id="5" w:name="_Hlk143078518"/>
      <w:r>
        <w:rPr>
          <w:rFonts w:ascii="Tahoma" w:eastAsia="Tahoma" w:hAnsi="Tahoma" w:cs="Tahoma"/>
          <w:color w:val="000000"/>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AGEA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bookmarkEnd w:id="5"/>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E14393" w14:paraId="03B95357" w14:textId="77777777" w:rsidTr="00B22558">
        <w:tc>
          <w:tcPr>
            <w:tcW w:w="1667" w:type="pct"/>
          </w:tcPr>
          <w:p w14:paraId="7D941F01"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367659FB"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566CC52" w14:textId="77777777" w:rsidR="00E14393" w:rsidRPr="0030093D" w:rsidRDefault="00E14393" w:rsidP="00B22558">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E14393" w14:paraId="65A6AA68" w14:textId="77777777" w:rsidTr="00B22558">
        <w:tc>
          <w:tcPr>
            <w:tcW w:w="1667" w:type="pct"/>
          </w:tcPr>
          <w:p w14:paraId="77BED34B" w14:textId="77777777" w:rsidR="00E14393" w:rsidRPr="0030093D" w:rsidRDefault="00E14393" w:rsidP="00B22558">
            <w:pPr>
              <w:spacing w:before="120" w:after="175" w:line="285" w:lineRule="exact"/>
              <w:rPr>
                <w:rFonts w:ascii="Tahoma" w:hAnsi="Tahoma" w:cs="Tahoma"/>
                <w:sz w:val="21"/>
                <w:szCs w:val="21"/>
              </w:rPr>
            </w:pPr>
          </w:p>
        </w:tc>
        <w:tc>
          <w:tcPr>
            <w:tcW w:w="1667" w:type="pct"/>
          </w:tcPr>
          <w:p w14:paraId="6EBCE844" w14:textId="77777777" w:rsidR="00E14393" w:rsidRPr="0030093D" w:rsidRDefault="00E14393" w:rsidP="00B22558">
            <w:pPr>
              <w:spacing w:before="120" w:after="175" w:line="285" w:lineRule="exact"/>
              <w:rPr>
                <w:rFonts w:ascii="Tahoma" w:hAnsi="Tahoma" w:cs="Tahoma"/>
                <w:sz w:val="21"/>
                <w:szCs w:val="21"/>
              </w:rPr>
            </w:pPr>
          </w:p>
        </w:tc>
        <w:tc>
          <w:tcPr>
            <w:tcW w:w="1666" w:type="pct"/>
          </w:tcPr>
          <w:p w14:paraId="60277B00" w14:textId="77777777" w:rsidR="00E14393" w:rsidRPr="0030093D" w:rsidRDefault="00E14393" w:rsidP="00B22558">
            <w:pPr>
              <w:spacing w:before="120" w:after="175" w:line="285" w:lineRule="exact"/>
              <w:rPr>
                <w:rFonts w:ascii="Tahoma" w:hAnsi="Tahoma" w:cs="Tahoma"/>
                <w:sz w:val="21"/>
                <w:szCs w:val="21"/>
              </w:rPr>
            </w:pPr>
          </w:p>
        </w:tc>
      </w:tr>
    </w:tbl>
    <w:p w14:paraId="6AB7275B" w14:textId="62CD1D7B" w:rsidR="00D76005" w:rsidRDefault="00E14393" w:rsidP="00E14393">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DF7ED1F" w14:textId="77777777" w:rsidR="002968FF" w:rsidRPr="0030093D" w:rsidRDefault="002968FF" w:rsidP="002968F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10</w:t>
      </w:r>
      <w:r w:rsidRPr="0030093D">
        <w:rPr>
          <w:rFonts w:ascii="Tahoma" w:hAnsi="Tahoma" w:cs="Tahoma"/>
          <w:b/>
          <w:bCs/>
          <w:sz w:val="21"/>
          <w:szCs w:val="21"/>
        </w:rPr>
        <w:t xml:space="preserve"> de pe ordinea de zi:</w:t>
      </w:r>
    </w:p>
    <w:p w14:paraId="2B50B09B" w14:textId="77777777" w:rsidR="002968FF" w:rsidRPr="002A6789" w:rsidRDefault="002968FF" w:rsidP="002968FF">
      <w:pPr>
        <w:pBdr>
          <w:top w:val="nil"/>
          <w:left w:val="nil"/>
          <w:bottom w:val="nil"/>
          <w:right w:val="nil"/>
          <w:between w:val="nil"/>
        </w:pBdr>
        <w:spacing w:after="175" w:line="285" w:lineRule="auto"/>
        <w:jc w:val="both"/>
        <w:rPr>
          <w:rFonts w:ascii="Tahoma" w:hAnsi="Tahoma" w:cs="Tahoma"/>
          <w:sz w:val="21"/>
          <w:szCs w:val="21"/>
        </w:rPr>
      </w:pPr>
      <w:r w:rsidRPr="002A6789">
        <w:rPr>
          <w:rFonts w:ascii="Tahoma" w:hAnsi="Tahoma" w:cs="Tahoma"/>
          <w:sz w:val="21"/>
          <w:szCs w:val="21"/>
        </w:rPr>
        <w:t>Aprobarea modificării art. 17.3. din Actul Constitutiv al Societății, care va avea următorul conținut:</w:t>
      </w:r>
    </w:p>
    <w:p w14:paraId="5193E4FA" w14:textId="77777777" w:rsidR="002968FF" w:rsidRPr="0043601F" w:rsidRDefault="002968FF" w:rsidP="002968FF">
      <w:pPr>
        <w:pStyle w:val="BodyText"/>
        <w:spacing w:after="200" w:line="320" w:lineRule="exact"/>
        <w:ind w:right="116"/>
        <w:rPr>
          <w:rFonts w:ascii="Tahoma" w:hAnsi="Tahoma" w:cs="Tahoma"/>
          <w:i/>
          <w:iCs/>
          <w:sz w:val="21"/>
          <w:szCs w:val="21"/>
          <w:lang w:val="ro-RO"/>
        </w:rPr>
      </w:pPr>
      <w:r>
        <w:rPr>
          <w:rFonts w:ascii="Tahoma" w:hAnsi="Tahoma" w:cs="Tahoma"/>
          <w:sz w:val="21"/>
          <w:szCs w:val="21"/>
          <w:lang w:val="ro-RO"/>
        </w:rPr>
        <w:t>„</w:t>
      </w:r>
      <w:r w:rsidRPr="002A6789">
        <w:rPr>
          <w:rFonts w:ascii="Tahoma" w:hAnsi="Tahoma" w:cs="Tahoma"/>
          <w:i/>
          <w:iCs/>
          <w:sz w:val="21"/>
          <w:szCs w:val="21"/>
          <w:lang w:val="ro-RO"/>
        </w:rPr>
        <w:t xml:space="preserve">17.3. </w:t>
      </w:r>
      <w:r w:rsidRPr="0043601F">
        <w:rPr>
          <w:rFonts w:ascii="Tahoma" w:hAnsi="Tahoma" w:cs="Tahoma"/>
          <w:i/>
          <w:iCs/>
          <w:sz w:val="21"/>
          <w:szCs w:val="21"/>
          <w:lang w:val="ro-RO"/>
        </w:rPr>
        <w:t>La data prezentului Act Constitutiv, Consiliul de Administrație al Societății este compus din trei (3) administratori („</w:t>
      </w:r>
      <w:r w:rsidRPr="0043601F">
        <w:rPr>
          <w:rFonts w:ascii="Tahoma" w:hAnsi="Tahoma" w:cs="Tahoma"/>
          <w:b/>
          <w:i/>
          <w:iCs/>
          <w:sz w:val="21"/>
          <w:szCs w:val="21"/>
          <w:lang w:val="ro-RO"/>
        </w:rPr>
        <w:t>Administratorii</w:t>
      </w:r>
      <w:r w:rsidRPr="0043601F">
        <w:rPr>
          <w:rFonts w:ascii="Tahoma" w:hAnsi="Tahoma" w:cs="Tahoma"/>
          <w:i/>
          <w:iCs/>
          <w:sz w:val="21"/>
          <w:szCs w:val="21"/>
          <w:lang w:val="ro-RO"/>
        </w:rPr>
        <w:t>”):</w:t>
      </w:r>
    </w:p>
    <w:p w14:paraId="31C42D47" w14:textId="77777777" w:rsidR="002968FF" w:rsidRPr="0043601F" w:rsidRDefault="002968FF" w:rsidP="002968FF">
      <w:pPr>
        <w:pStyle w:val="ListParagraph"/>
        <w:numPr>
          <w:ilvl w:val="0"/>
          <w:numId w:val="21"/>
        </w:numPr>
        <w:autoSpaceDE w:val="0"/>
        <w:adjustRightInd w:val="0"/>
        <w:spacing w:after="200" w:line="320" w:lineRule="exact"/>
        <w:ind w:left="0" w:firstLine="0"/>
        <w:jc w:val="both"/>
        <w:rPr>
          <w:rFonts w:ascii="Tahoma" w:hAnsi="Tahoma" w:cs="Tahoma"/>
          <w:i/>
          <w:iCs/>
          <w:sz w:val="21"/>
          <w:szCs w:val="21"/>
        </w:rPr>
      </w:pPr>
      <w:bookmarkStart w:id="6" w:name="_Hlk68780568"/>
      <w:r w:rsidRPr="0043601F">
        <w:rPr>
          <w:rFonts w:ascii="Tahoma" w:hAnsi="Tahoma" w:cs="Tahoma"/>
          <w:b/>
          <w:bCs/>
          <w:i/>
          <w:iCs/>
          <w:sz w:val="21"/>
          <w:szCs w:val="21"/>
        </w:rPr>
        <w:t>DCI MANAGEMENT &amp; INVESTMENTS S.R.L.</w:t>
      </w:r>
      <w:r w:rsidRPr="0043601F">
        <w:rPr>
          <w:rFonts w:ascii="Tahoma" w:hAnsi="Tahoma" w:cs="Tahoma"/>
          <w:bCs/>
          <w:i/>
          <w:iCs/>
          <w:sz w:val="21"/>
          <w:szCs w:val="21"/>
        </w:rPr>
        <w:t xml:space="preserve">, </w:t>
      </w:r>
      <w:r w:rsidRPr="0043601F">
        <w:rPr>
          <w:rFonts w:ascii="Tahoma" w:hAnsi="Tahoma" w:cs="Tahoma"/>
          <w:i/>
          <w:iCs/>
          <w:sz w:val="21"/>
          <w:szCs w:val="21"/>
        </w:rPr>
        <w:t xml:space="preserve">societate cu răspundere limitată organizată și funcționând în conformitate cu legislația din România, cu sediul social în </w:t>
      </w:r>
      <w:r w:rsidRPr="0043601F">
        <w:rPr>
          <w:rFonts w:ascii="Tahoma" w:hAnsi="Tahoma" w:cs="Tahoma"/>
          <w:bCs/>
          <w:i/>
          <w:iCs/>
          <w:sz w:val="21"/>
          <w:szCs w:val="21"/>
        </w:rPr>
        <w:t xml:space="preserve">cu sediul in </w:t>
      </w:r>
      <w:proofErr w:type="spellStart"/>
      <w:r w:rsidRPr="0043601F">
        <w:rPr>
          <w:rFonts w:ascii="Tahoma" w:hAnsi="Tahoma" w:cs="Tahoma"/>
          <w:bCs/>
          <w:i/>
          <w:iCs/>
          <w:sz w:val="21"/>
          <w:szCs w:val="21"/>
        </w:rPr>
        <w:t>Bucuresti</w:t>
      </w:r>
      <w:proofErr w:type="spellEnd"/>
      <w:r w:rsidRPr="0043601F">
        <w:rPr>
          <w:rFonts w:ascii="Tahoma" w:hAnsi="Tahoma" w:cs="Tahoma"/>
          <w:bCs/>
          <w:i/>
          <w:iCs/>
          <w:sz w:val="21"/>
          <w:szCs w:val="21"/>
        </w:rPr>
        <w:t>, Sectorul 3, Intrarea Atașamentului, nr. 1</w:t>
      </w:r>
      <w:r w:rsidRPr="0043601F">
        <w:rPr>
          <w:rFonts w:ascii="Tahoma" w:hAnsi="Tahoma" w:cs="Tahoma"/>
          <w:i/>
          <w:iCs/>
          <w:sz w:val="21"/>
          <w:szCs w:val="21"/>
        </w:rPr>
        <w:t>, î</w:t>
      </w:r>
      <w:r w:rsidRPr="0043601F">
        <w:rPr>
          <w:rFonts w:ascii="Tahoma" w:hAnsi="Tahoma" w:cs="Tahoma"/>
          <w:bCs/>
          <w:i/>
          <w:iCs/>
          <w:sz w:val="21"/>
          <w:szCs w:val="21"/>
        </w:rPr>
        <w:t xml:space="preserve">nregistrată la Registrul Comerțului sub nr. </w:t>
      </w:r>
      <w:r w:rsidRPr="0043601F">
        <w:rPr>
          <w:rFonts w:ascii="Tahoma" w:hAnsi="Tahoma" w:cs="Tahoma"/>
          <w:i/>
          <w:iCs/>
          <w:sz w:val="21"/>
          <w:szCs w:val="21"/>
        </w:rPr>
        <w:t>J40/3169/2021,</w:t>
      </w:r>
      <w:r w:rsidRPr="0043601F">
        <w:rPr>
          <w:rFonts w:ascii="Tahoma" w:hAnsi="Tahoma" w:cs="Tahoma"/>
          <w:bCs/>
          <w:i/>
          <w:iCs/>
          <w:sz w:val="21"/>
          <w:szCs w:val="21"/>
        </w:rPr>
        <w:t xml:space="preserve"> având cod unic de înregistrare </w:t>
      </w:r>
      <w:r w:rsidRPr="0043601F">
        <w:rPr>
          <w:rFonts w:ascii="Tahoma" w:hAnsi="Tahoma" w:cs="Tahoma"/>
          <w:i/>
          <w:iCs/>
          <w:sz w:val="21"/>
          <w:szCs w:val="21"/>
        </w:rPr>
        <w:t>43781258</w:t>
      </w:r>
      <w:r w:rsidRPr="0043601F">
        <w:rPr>
          <w:rFonts w:ascii="Tahoma" w:hAnsi="Tahoma" w:cs="Tahoma"/>
          <w:bCs/>
          <w:i/>
          <w:iCs/>
          <w:sz w:val="21"/>
          <w:szCs w:val="21"/>
        </w:rPr>
        <w:t xml:space="preserve">, </w:t>
      </w:r>
      <w:r w:rsidRPr="0043601F">
        <w:rPr>
          <w:rFonts w:ascii="Tahoma" w:hAnsi="Tahoma" w:cs="Tahoma"/>
          <w:i/>
          <w:iCs/>
          <w:sz w:val="21"/>
          <w:szCs w:val="21"/>
        </w:rPr>
        <w:t xml:space="preserve">reprezentată prin </w:t>
      </w:r>
      <w:r w:rsidRPr="0043601F">
        <w:rPr>
          <w:rFonts w:ascii="Tahoma" w:hAnsi="Tahoma" w:cs="Tahoma"/>
          <w:b/>
          <w:bCs/>
          <w:i/>
          <w:iCs/>
          <w:sz w:val="21"/>
          <w:szCs w:val="21"/>
        </w:rPr>
        <w:t>DANIEL ILINCA</w:t>
      </w:r>
      <w:r w:rsidRPr="0043601F">
        <w:rPr>
          <w:rFonts w:ascii="Tahoma" w:hAnsi="Tahoma" w:cs="Tahoma"/>
          <w:i/>
          <w:iCs/>
          <w:sz w:val="21"/>
          <w:szCs w:val="21"/>
        </w:rPr>
        <w:t xml:space="preserve">, </w:t>
      </w:r>
      <w:r w:rsidRPr="002A6789">
        <w:rPr>
          <w:rFonts w:ascii="Tahoma" w:hAnsi="Tahoma" w:cs="Tahoma"/>
          <w:i/>
          <w:iCs/>
          <w:sz w:val="21"/>
          <w:szCs w:val="21"/>
        </w:rPr>
        <w:t>[</w:t>
      </w:r>
      <w:r w:rsidRPr="0043601F">
        <w:rPr>
          <w:rFonts w:ascii="Tahoma" w:hAnsi="Tahoma" w:cs="Tahoma"/>
          <w:i/>
          <w:iCs/>
          <w:sz w:val="21"/>
          <w:szCs w:val="21"/>
        </w:rPr>
        <w:t>date cu caracter personal</w:t>
      </w:r>
      <w:r w:rsidRPr="002A6789">
        <w:rPr>
          <w:rFonts w:ascii="Tahoma" w:hAnsi="Tahoma" w:cs="Tahoma"/>
          <w:i/>
          <w:iCs/>
          <w:sz w:val="21"/>
          <w:szCs w:val="21"/>
        </w:rPr>
        <w:t>]</w:t>
      </w:r>
      <w:r w:rsidRPr="0043601F">
        <w:rPr>
          <w:rFonts w:ascii="Tahoma" w:hAnsi="Tahoma" w:cs="Tahoma"/>
          <w:i/>
          <w:iCs/>
          <w:sz w:val="21"/>
          <w:szCs w:val="21"/>
        </w:rPr>
        <w:t xml:space="preserve"> – </w:t>
      </w:r>
      <w:r w:rsidRPr="0043601F">
        <w:rPr>
          <w:rFonts w:ascii="Tahoma" w:hAnsi="Tahoma" w:cs="Tahoma"/>
          <w:b/>
          <w:bCs/>
          <w:i/>
          <w:iCs/>
          <w:sz w:val="21"/>
          <w:szCs w:val="21"/>
        </w:rPr>
        <w:t>Președinte al Consiliului de Administrație, cu un mandat de 4 ani, până la 16.04.2025;</w:t>
      </w:r>
    </w:p>
    <w:p w14:paraId="4E09CA32" w14:textId="77777777" w:rsidR="002968FF" w:rsidRPr="0043601F" w:rsidRDefault="002968FF" w:rsidP="002968FF">
      <w:pPr>
        <w:pStyle w:val="ListParagraph"/>
        <w:numPr>
          <w:ilvl w:val="0"/>
          <w:numId w:val="21"/>
        </w:numPr>
        <w:autoSpaceDE w:val="0"/>
        <w:adjustRightInd w:val="0"/>
        <w:spacing w:after="200" w:line="320" w:lineRule="exact"/>
        <w:ind w:left="0" w:firstLine="0"/>
        <w:jc w:val="both"/>
        <w:rPr>
          <w:rFonts w:ascii="Tahoma" w:hAnsi="Tahoma" w:cs="Tahoma"/>
          <w:i/>
          <w:iCs/>
          <w:sz w:val="21"/>
          <w:szCs w:val="21"/>
        </w:rPr>
      </w:pPr>
      <w:r w:rsidRPr="0043601F">
        <w:rPr>
          <w:rFonts w:ascii="Tahoma" w:hAnsi="Tahoma" w:cs="Tahoma"/>
          <w:b/>
          <w:bCs/>
          <w:i/>
          <w:iCs/>
          <w:sz w:val="21"/>
          <w:szCs w:val="21"/>
        </w:rPr>
        <w:t>SIMPLE ADVISERS S.R.L.</w:t>
      </w:r>
      <w:r w:rsidRPr="0043601F">
        <w:rPr>
          <w:rFonts w:ascii="Tahoma" w:hAnsi="Tahoma" w:cs="Tahoma"/>
          <w:bCs/>
          <w:i/>
          <w:iCs/>
          <w:sz w:val="21"/>
          <w:szCs w:val="21"/>
        </w:rPr>
        <w:t xml:space="preserve">, </w:t>
      </w:r>
      <w:r w:rsidRPr="0043601F">
        <w:rPr>
          <w:rFonts w:ascii="Tahoma" w:hAnsi="Tahoma" w:cs="Tahoma"/>
          <w:i/>
          <w:iCs/>
          <w:sz w:val="21"/>
          <w:szCs w:val="21"/>
        </w:rPr>
        <w:t>societate cu răspundere limitată organizată și funcționând în conformitate cu legislația din România, î</w:t>
      </w:r>
      <w:r w:rsidRPr="0043601F">
        <w:rPr>
          <w:rFonts w:ascii="Tahoma" w:hAnsi="Tahoma" w:cs="Tahoma"/>
          <w:bCs/>
          <w:i/>
          <w:iCs/>
          <w:sz w:val="21"/>
          <w:szCs w:val="21"/>
        </w:rPr>
        <w:t xml:space="preserve">nregistrată la Registrul Comerțului sub nr. </w:t>
      </w:r>
      <w:r w:rsidRPr="0043601F">
        <w:rPr>
          <w:rFonts w:ascii="Tahoma" w:hAnsi="Tahoma" w:cs="Tahoma"/>
          <w:i/>
          <w:iCs/>
          <w:sz w:val="21"/>
          <w:szCs w:val="21"/>
        </w:rPr>
        <w:t>J40/14620/2020,</w:t>
      </w:r>
      <w:r w:rsidRPr="0043601F">
        <w:rPr>
          <w:rFonts w:ascii="Tahoma" w:hAnsi="Tahoma" w:cs="Tahoma"/>
          <w:bCs/>
          <w:i/>
          <w:iCs/>
          <w:sz w:val="21"/>
          <w:szCs w:val="21"/>
        </w:rPr>
        <w:t xml:space="preserve"> având cod unic de înregistrare </w:t>
      </w:r>
      <w:r w:rsidRPr="0043601F">
        <w:rPr>
          <w:rFonts w:ascii="Tahoma" w:hAnsi="Tahoma" w:cs="Tahoma"/>
          <w:i/>
          <w:iCs/>
          <w:sz w:val="21"/>
          <w:szCs w:val="21"/>
        </w:rPr>
        <w:t>43276280</w:t>
      </w:r>
      <w:r w:rsidRPr="0043601F">
        <w:rPr>
          <w:rFonts w:ascii="Tahoma" w:hAnsi="Tahoma" w:cs="Tahoma"/>
          <w:bCs/>
          <w:i/>
          <w:iCs/>
          <w:sz w:val="21"/>
          <w:szCs w:val="21"/>
        </w:rPr>
        <w:t xml:space="preserve">, </w:t>
      </w:r>
      <w:r w:rsidRPr="0043601F">
        <w:rPr>
          <w:rFonts w:ascii="Tahoma" w:hAnsi="Tahoma" w:cs="Tahoma"/>
          <w:i/>
          <w:iCs/>
          <w:sz w:val="21"/>
          <w:szCs w:val="21"/>
        </w:rPr>
        <w:t xml:space="preserve">cu sediul social în </w:t>
      </w:r>
      <w:r w:rsidRPr="0043601F">
        <w:rPr>
          <w:rFonts w:ascii="Tahoma" w:hAnsi="Tahoma" w:cs="Tahoma"/>
          <w:bCs/>
          <w:i/>
          <w:iCs/>
          <w:sz w:val="21"/>
          <w:szCs w:val="21"/>
        </w:rPr>
        <w:t xml:space="preserve">cu sediul in </w:t>
      </w:r>
      <w:proofErr w:type="spellStart"/>
      <w:r w:rsidRPr="0043601F">
        <w:rPr>
          <w:rFonts w:ascii="Tahoma" w:hAnsi="Tahoma" w:cs="Tahoma"/>
          <w:bCs/>
          <w:i/>
          <w:iCs/>
          <w:sz w:val="21"/>
          <w:szCs w:val="21"/>
        </w:rPr>
        <w:t>Bucuresti</w:t>
      </w:r>
      <w:proofErr w:type="spellEnd"/>
      <w:r w:rsidRPr="0043601F">
        <w:rPr>
          <w:rFonts w:ascii="Tahoma" w:hAnsi="Tahoma" w:cs="Tahoma"/>
          <w:bCs/>
          <w:i/>
          <w:iCs/>
          <w:sz w:val="21"/>
          <w:szCs w:val="21"/>
        </w:rPr>
        <w:t>, Sectorul 1, Calea Dorobanților, Nr. 132, Scara 2, Etaj 2, Ap. 11</w:t>
      </w:r>
      <w:r w:rsidRPr="0043601F">
        <w:rPr>
          <w:rFonts w:ascii="Tahoma" w:hAnsi="Tahoma" w:cs="Tahoma"/>
          <w:i/>
          <w:iCs/>
          <w:sz w:val="21"/>
          <w:szCs w:val="21"/>
        </w:rPr>
        <w:t xml:space="preserve">, reprezentata prin </w:t>
      </w:r>
      <w:r w:rsidRPr="0043601F">
        <w:rPr>
          <w:rFonts w:ascii="Tahoma" w:hAnsi="Tahoma" w:cs="Tahoma"/>
          <w:b/>
          <w:bCs/>
          <w:i/>
          <w:iCs/>
          <w:sz w:val="21"/>
          <w:szCs w:val="21"/>
        </w:rPr>
        <w:t>ANDREI</w:t>
      </w:r>
      <w:r w:rsidRPr="0043601F">
        <w:rPr>
          <w:rFonts w:ascii="Tahoma" w:hAnsi="Tahoma" w:cs="Tahoma"/>
          <w:i/>
          <w:iCs/>
          <w:sz w:val="21"/>
          <w:szCs w:val="21"/>
        </w:rPr>
        <w:t xml:space="preserve"> </w:t>
      </w:r>
      <w:r w:rsidRPr="0043601F">
        <w:rPr>
          <w:rFonts w:ascii="Tahoma" w:hAnsi="Tahoma" w:cs="Tahoma"/>
          <w:b/>
          <w:bCs/>
          <w:i/>
          <w:iCs/>
          <w:sz w:val="21"/>
          <w:szCs w:val="21"/>
        </w:rPr>
        <w:t>PITIŞ</w:t>
      </w:r>
      <w:r w:rsidRPr="0043601F">
        <w:rPr>
          <w:rFonts w:ascii="Tahoma" w:hAnsi="Tahoma" w:cs="Tahoma"/>
          <w:i/>
          <w:iCs/>
          <w:sz w:val="21"/>
          <w:szCs w:val="21"/>
        </w:rPr>
        <w:t>,</w:t>
      </w:r>
      <w:r w:rsidRPr="0043601F">
        <w:rPr>
          <w:rFonts w:ascii="Tahoma" w:hAnsi="Tahoma" w:cs="Tahoma"/>
          <w:b/>
          <w:bCs/>
          <w:i/>
          <w:iCs/>
          <w:sz w:val="21"/>
          <w:szCs w:val="21"/>
        </w:rPr>
        <w:t xml:space="preserve"> </w:t>
      </w:r>
      <w:r w:rsidRPr="002A6789">
        <w:rPr>
          <w:rFonts w:ascii="Tahoma" w:hAnsi="Tahoma" w:cs="Tahoma"/>
          <w:i/>
          <w:iCs/>
          <w:sz w:val="21"/>
          <w:szCs w:val="21"/>
        </w:rPr>
        <w:t>[</w:t>
      </w:r>
      <w:r w:rsidRPr="0043601F">
        <w:rPr>
          <w:rFonts w:ascii="Tahoma" w:hAnsi="Tahoma" w:cs="Tahoma"/>
          <w:i/>
          <w:iCs/>
          <w:sz w:val="21"/>
          <w:szCs w:val="21"/>
        </w:rPr>
        <w:t>date cu caracter personal</w:t>
      </w:r>
      <w:r w:rsidRPr="002A6789">
        <w:rPr>
          <w:rFonts w:ascii="Tahoma" w:hAnsi="Tahoma" w:cs="Tahoma"/>
          <w:i/>
          <w:iCs/>
          <w:sz w:val="21"/>
          <w:szCs w:val="21"/>
        </w:rPr>
        <w:t>]</w:t>
      </w:r>
      <w:bookmarkEnd w:id="6"/>
      <w:r w:rsidRPr="0043601F">
        <w:rPr>
          <w:rFonts w:ascii="Tahoma" w:hAnsi="Tahoma" w:cs="Tahoma"/>
          <w:i/>
          <w:iCs/>
          <w:sz w:val="21"/>
          <w:szCs w:val="21"/>
        </w:rPr>
        <w:t xml:space="preserve">– </w:t>
      </w:r>
      <w:r w:rsidRPr="0043601F">
        <w:rPr>
          <w:rFonts w:ascii="Tahoma" w:hAnsi="Tahoma" w:cs="Tahoma"/>
          <w:b/>
          <w:bCs/>
          <w:i/>
          <w:iCs/>
          <w:sz w:val="21"/>
          <w:szCs w:val="21"/>
        </w:rPr>
        <w:t>Vice-Președinte al Consiliului de Administrație, cu un mandat de 4 ani, până la data de 19.11.2024</w:t>
      </w:r>
      <w:r w:rsidRPr="0043601F">
        <w:rPr>
          <w:rFonts w:ascii="Tahoma" w:hAnsi="Tahoma" w:cs="Tahoma"/>
          <w:b/>
          <w:i/>
          <w:iCs/>
          <w:sz w:val="21"/>
          <w:szCs w:val="21"/>
        </w:rPr>
        <w:t>;</w:t>
      </w:r>
    </w:p>
    <w:p w14:paraId="689EABFD" w14:textId="77777777" w:rsidR="002968FF" w:rsidRPr="0043601F" w:rsidRDefault="002968FF" w:rsidP="002968FF">
      <w:pPr>
        <w:pStyle w:val="ListParagraph"/>
        <w:numPr>
          <w:ilvl w:val="0"/>
          <w:numId w:val="21"/>
        </w:numPr>
        <w:autoSpaceDE w:val="0"/>
        <w:adjustRightInd w:val="0"/>
        <w:spacing w:after="200" w:line="320" w:lineRule="exact"/>
        <w:ind w:left="0" w:firstLine="0"/>
        <w:jc w:val="both"/>
        <w:rPr>
          <w:rFonts w:ascii="Tahoma" w:hAnsi="Tahoma" w:cs="Tahoma"/>
          <w:bCs/>
          <w:i/>
          <w:iCs/>
          <w:sz w:val="21"/>
          <w:szCs w:val="21"/>
        </w:rPr>
      </w:pPr>
      <w:r w:rsidRPr="0043601F">
        <w:rPr>
          <w:rFonts w:ascii="Tahoma" w:hAnsi="Tahoma" w:cs="Tahoma"/>
          <w:b/>
          <w:bCs/>
          <w:i/>
          <w:iCs/>
          <w:sz w:val="21"/>
          <w:szCs w:val="21"/>
        </w:rPr>
        <w:t>IMPETUM</w:t>
      </w:r>
      <w:r w:rsidRPr="0043601F">
        <w:rPr>
          <w:rFonts w:ascii="Tahoma" w:hAnsi="Tahoma" w:cs="Tahoma"/>
          <w:b/>
          <w:i/>
          <w:iCs/>
          <w:sz w:val="21"/>
          <w:szCs w:val="21"/>
        </w:rPr>
        <w:t xml:space="preserve"> MANAGEMENT S.R.L.</w:t>
      </w:r>
      <w:r w:rsidRPr="0043601F">
        <w:rPr>
          <w:rFonts w:ascii="Tahoma" w:hAnsi="Tahoma" w:cs="Tahoma"/>
          <w:bCs/>
          <w:i/>
          <w:iCs/>
          <w:sz w:val="21"/>
          <w:szCs w:val="21"/>
        </w:rPr>
        <w:t xml:space="preserve">,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w:t>
      </w:r>
      <w:r w:rsidRPr="0043601F">
        <w:rPr>
          <w:rFonts w:ascii="Tahoma" w:hAnsi="Tahoma" w:cs="Tahoma"/>
          <w:b/>
          <w:i/>
          <w:iCs/>
          <w:sz w:val="21"/>
          <w:szCs w:val="21"/>
        </w:rPr>
        <w:t>Andrei Valentin Cionca</w:t>
      </w:r>
      <w:r w:rsidRPr="0043601F">
        <w:rPr>
          <w:rFonts w:ascii="Tahoma" w:hAnsi="Tahoma" w:cs="Tahoma"/>
          <w:bCs/>
          <w:i/>
          <w:iCs/>
          <w:sz w:val="21"/>
          <w:szCs w:val="21"/>
        </w:rPr>
        <w:t xml:space="preserve">, </w:t>
      </w:r>
      <w:r w:rsidRPr="002A6789">
        <w:rPr>
          <w:rFonts w:ascii="Tahoma" w:hAnsi="Tahoma" w:cs="Tahoma"/>
          <w:i/>
          <w:iCs/>
          <w:sz w:val="21"/>
          <w:szCs w:val="21"/>
        </w:rPr>
        <w:t>[</w:t>
      </w:r>
      <w:r w:rsidRPr="0043601F">
        <w:rPr>
          <w:rFonts w:ascii="Tahoma" w:hAnsi="Tahoma" w:cs="Tahoma"/>
          <w:i/>
          <w:iCs/>
          <w:sz w:val="21"/>
          <w:szCs w:val="21"/>
        </w:rPr>
        <w:t>date cu caracter personal</w:t>
      </w:r>
      <w:r w:rsidRPr="002A6789">
        <w:rPr>
          <w:rFonts w:ascii="Tahoma" w:hAnsi="Tahoma" w:cs="Tahoma"/>
          <w:i/>
          <w:iCs/>
          <w:sz w:val="21"/>
          <w:szCs w:val="21"/>
        </w:rPr>
        <w:t>]</w:t>
      </w:r>
      <w:r w:rsidRPr="0043601F">
        <w:rPr>
          <w:rFonts w:ascii="Tahoma" w:hAnsi="Tahoma" w:cs="Tahoma"/>
          <w:bCs/>
          <w:i/>
          <w:iCs/>
          <w:sz w:val="21"/>
          <w:szCs w:val="21"/>
        </w:rPr>
        <w:t xml:space="preserve">, </w:t>
      </w:r>
      <w:r w:rsidRPr="0043601F">
        <w:rPr>
          <w:rFonts w:ascii="Tahoma" w:hAnsi="Tahoma" w:cs="Tahoma"/>
          <w:b/>
          <w:i/>
          <w:iCs/>
          <w:sz w:val="21"/>
          <w:szCs w:val="21"/>
        </w:rPr>
        <w:t>membru în Consiliul de Administrație, până la 16.05.2025.</w:t>
      </w:r>
      <w:r w:rsidRPr="0043601F">
        <w:rPr>
          <w:rFonts w:ascii="Tahoma" w:hAnsi="Tahoma" w:cs="Tahoma"/>
          <w:bCs/>
          <w:i/>
          <w:iCs/>
          <w:sz w:val="21"/>
          <w:szCs w:val="21"/>
        </w:rPr>
        <w:t xml:space="preserve"> </w:t>
      </w:r>
    </w:p>
    <w:p w14:paraId="2A390239" w14:textId="77777777" w:rsidR="002968FF" w:rsidRDefault="002968FF" w:rsidP="002968FF">
      <w:pPr>
        <w:pBdr>
          <w:top w:val="nil"/>
          <w:left w:val="nil"/>
          <w:bottom w:val="nil"/>
          <w:right w:val="nil"/>
          <w:between w:val="nil"/>
        </w:pBdr>
        <w:spacing w:after="175" w:line="285" w:lineRule="auto"/>
        <w:jc w:val="both"/>
        <w:rPr>
          <w:rFonts w:ascii="Tahoma" w:hAnsi="Tahoma" w:cs="Tahoma"/>
          <w:i/>
          <w:iCs/>
          <w:sz w:val="21"/>
          <w:szCs w:val="21"/>
        </w:rPr>
      </w:pPr>
      <w:r w:rsidRPr="0043601F">
        <w:rPr>
          <w:rFonts w:ascii="Tahoma" w:hAnsi="Tahoma" w:cs="Tahoma"/>
          <w:i/>
          <w:iCs/>
          <w:sz w:val="21"/>
          <w:szCs w:val="21"/>
        </w:rPr>
        <w:t>Majoritatea membrilor Consiliului de Administrație sunt administratori neexecutivi.</w:t>
      </w:r>
      <w:r>
        <w:rPr>
          <w:rFonts w:ascii="Tahoma" w:hAnsi="Tahoma" w:cs="Tahoma"/>
          <w:i/>
          <w:iCs/>
          <w:sz w:val="21"/>
          <w:szCs w:val="21"/>
        </w:rPr>
        <w:t>”</w:t>
      </w:r>
    </w:p>
    <w:p w14:paraId="6816FB1A" w14:textId="77777777" w:rsidR="002968FF" w:rsidRPr="0057009F" w:rsidRDefault="002968FF" w:rsidP="002968FF">
      <w:pPr>
        <w:pStyle w:val="ListParagraph"/>
        <w:spacing w:after="175" w:line="285" w:lineRule="exact"/>
        <w:ind w:left="426"/>
        <w:contextualSpacing w:val="0"/>
        <w:jc w:val="both"/>
        <w:rPr>
          <w:rFonts w:ascii="Tahoma" w:hAnsi="Tahoma" w:cs="Tahoma"/>
          <w:sz w:val="21"/>
          <w:szCs w:val="21"/>
        </w:rPr>
      </w:pP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2968FF" w14:paraId="60D0A575" w14:textId="77777777" w:rsidTr="002A6789">
        <w:tc>
          <w:tcPr>
            <w:tcW w:w="1667" w:type="pct"/>
          </w:tcPr>
          <w:p w14:paraId="54AC0FB4" w14:textId="77777777" w:rsidR="002968FF" w:rsidRPr="0030093D" w:rsidRDefault="002968FF" w:rsidP="002A6789">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7E33E83" w14:textId="77777777" w:rsidR="002968FF" w:rsidRPr="0030093D" w:rsidRDefault="002968FF" w:rsidP="002A6789">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3E2046E" w14:textId="77777777" w:rsidR="002968FF" w:rsidRPr="0030093D" w:rsidRDefault="002968FF" w:rsidP="002A6789">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2968FF" w14:paraId="75628418" w14:textId="77777777" w:rsidTr="002A6789">
        <w:tc>
          <w:tcPr>
            <w:tcW w:w="1667" w:type="pct"/>
          </w:tcPr>
          <w:p w14:paraId="3F686DDE" w14:textId="77777777" w:rsidR="002968FF" w:rsidRPr="0030093D" w:rsidRDefault="002968FF" w:rsidP="002A6789">
            <w:pPr>
              <w:spacing w:before="120" w:after="175" w:line="285" w:lineRule="exact"/>
              <w:rPr>
                <w:rFonts w:ascii="Tahoma" w:hAnsi="Tahoma" w:cs="Tahoma"/>
                <w:sz w:val="21"/>
                <w:szCs w:val="21"/>
              </w:rPr>
            </w:pPr>
          </w:p>
        </w:tc>
        <w:tc>
          <w:tcPr>
            <w:tcW w:w="1667" w:type="pct"/>
          </w:tcPr>
          <w:p w14:paraId="244BBADC" w14:textId="77777777" w:rsidR="002968FF" w:rsidRPr="0030093D" w:rsidRDefault="002968FF" w:rsidP="002A6789">
            <w:pPr>
              <w:spacing w:before="120" w:after="175" w:line="285" w:lineRule="exact"/>
              <w:rPr>
                <w:rFonts w:ascii="Tahoma" w:hAnsi="Tahoma" w:cs="Tahoma"/>
                <w:sz w:val="21"/>
                <w:szCs w:val="21"/>
              </w:rPr>
            </w:pPr>
          </w:p>
        </w:tc>
        <w:tc>
          <w:tcPr>
            <w:tcW w:w="1666" w:type="pct"/>
          </w:tcPr>
          <w:p w14:paraId="084C6244" w14:textId="77777777" w:rsidR="002968FF" w:rsidRPr="0030093D" w:rsidRDefault="002968FF" w:rsidP="002A6789">
            <w:pPr>
              <w:spacing w:before="120" w:after="175" w:line="285" w:lineRule="exact"/>
              <w:rPr>
                <w:rFonts w:ascii="Tahoma" w:hAnsi="Tahoma" w:cs="Tahoma"/>
                <w:sz w:val="21"/>
                <w:szCs w:val="21"/>
              </w:rPr>
            </w:pPr>
          </w:p>
        </w:tc>
      </w:tr>
    </w:tbl>
    <w:p w14:paraId="5F72922A" w14:textId="77777777" w:rsidR="002968FF" w:rsidRDefault="002968FF" w:rsidP="002968F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 xml:space="preserve">NOTĂ: Indicați votul Dvs. prin bifarea cu un „X” a uneia dintre căsuțele aferente variantelor „PENTRU”, „ÎMPOTRIVĂ” sau „ABȚINERE”, în funcție de opțiunea acționarului. În situația în </w:t>
      </w:r>
      <w:r w:rsidRPr="00D162A0">
        <w:rPr>
          <w:rFonts w:ascii="Tahoma" w:hAnsi="Tahoma" w:cs="Tahoma"/>
          <w:bCs/>
          <w:i/>
          <w:iCs/>
          <w:sz w:val="21"/>
          <w:szCs w:val="21"/>
        </w:rPr>
        <w:lastRenderedPageBreak/>
        <w:t>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95E426E" w14:textId="77777777" w:rsidR="002968FF" w:rsidRPr="0030093D" w:rsidRDefault="002968FF" w:rsidP="002968F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11</w:t>
      </w:r>
      <w:r w:rsidRPr="0030093D">
        <w:rPr>
          <w:rFonts w:ascii="Tahoma" w:hAnsi="Tahoma" w:cs="Tahoma"/>
          <w:b/>
          <w:bCs/>
          <w:sz w:val="21"/>
          <w:szCs w:val="21"/>
        </w:rPr>
        <w:t xml:space="preserve"> de pe ordinea de zi:</w:t>
      </w:r>
    </w:p>
    <w:p w14:paraId="40274263" w14:textId="77777777" w:rsidR="002968FF" w:rsidRPr="002A6789" w:rsidRDefault="002968FF" w:rsidP="002968FF">
      <w:pPr>
        <w:pBdr>
          <w:top w:val="nil"/>
          <w:left w:val="nil"/>
          <w:bottom w:val="nil"/>
          <w:right w:val="nil"/>
          <w:between w:val="nil"/>
        </w:pBdr>
        <w:spacing w:after="175" w:line="285" w:lineRule="auto"/>
        <w:jc w:val="both"/>
        <w:rPr>
          <w:rFonts w:ascii="Tahoma" w:hAnsi="Tahoma" w:cs="Tahoma"/>
          <w:sz w:val="21"/>
          <w:szCs w:val="21"/>
        </w:rPr>
      </w:pPr>
      <w:r w:rsidRPr="002A6789">
        <w:rPr>
          <w:rFonts w:ascii="Tahoma" w:hAnsi="Tahoma" w:cs="Tahoma"/>
          <w:sz w:val="21"/>
          <w:szCs w:val="21"/>
        </w:rPr>
        <w:t>Aprobarea modificării art. 18.4. din Actul Constitutiv al Societății, care va avea următorul conținut:</w:t>
      </w:r>
    </w:p>
    <w:p w14:paraId="3D2AB44B" w14:textId="77777777" w:rsidR="002968FF" w:rsidRPr="008804B5" w:rsidRDefault="002968FF" w:rsidP="002968FF">
      <w:pPr>
        <w:pBdr>
          <w:top w:val="nil"/>
          <w:left w:val="nil"/>
          <w:bottom w:val="nil"/>
          <w:right w:val="nil"/>
          <w:between w:val="nil"/>
        </w:pBdr>
        <w:spacing w:after="175" w:line="285" w:lineRule="auto"/>
        <w:jc w:val="both"/>
        <w:rPr>
          <w:rFonts w:ascii="Tahoma" w:eastAsia="Tahoma" w:hAnsi="Tahoma" w:cs="Tahoma"/>
          <w:i/>
          <w:iCs/>
          <w:color w:val="000000"/>
          <w:sz w:val="21"/>
          <w:szCs w:val="21"/>
        </w:rPr>
      </w:pPr>
      <w:r>
        <w:rPr>
          <w:rFonts w:ascii="Tahoma" w:hAnsi="Tahoma" w:cs="Tahoma"/>
          <w:i/>
          <w:iCs/>
          <w:sz w:val="21"/>
          <w:szCs w:val="21"/>
        </w:rPr>
        <w:t>„</w:t>
      </w:r>
      <w:r w:rsidRPr="002451CF">
        <w:rPr>
          <w:rFonts w:ascii="Tahoma" w:hAnsi="Tahoma" w:cs="Tahoma"/>
          <w:i/>
          <w:iCs/>
          <w:sz w:val="21"/>
          <w:szCs w:val="21"/>
        </w:rPr>
        <w:t xml:space="preserve">18.4. Directorul General al Societății este domnul DANIEL ILINCA, </w:t>
      </w:r>
      <w:r>
        <w:rPr>
          <w:rFonts w:ascii="Tahoma" w:hAnsi="Tahoma" w:cs="Tahoma"/>
          <w:sz w:val="21"/>
          <w:szCs w:val="21"/>
        </w:rPr>
        <w:t>[</w:t>
      </w:r>
      <w:r>
        <w:rPr>
          <w:rFonts w:ascii="Tahoma" w:hAnsi="Tahoma" w:cs="Tahoma"/>
          <w:i/>
          <w:iCs/>
          <w:sz w:val="21"/>
          <w:szCs w:val="21"/>
        </w:rPr>
        <w:t>date cu caracter personal</w:t>
      </w:r>
      <w:r>
        <w:rPr>
          <w:rFonts w:ascii="Tahoma" w:hAnsi="Tahoma" w:cs="Tahoma"/>
          <w:sz w:val="21"/>
          <w:szCs w:val="21"/>
        </w:rPr>
        <w:t>]</w:t>
      </w:r>
      <w:r w:rsidRPr="002451CF">
        <w:rPr>
          <w:rFonts w:ascii="Tahoma" w:hAnsi="Tahoma" w:cs="Tahoma"/>
          <w:i/>
          <w:iCs/>
          <w:sz w:val="21"/>
          <w:szCs w:val="21"/>
        </w:rPr>
        <w:t>, pentru un mandat de 2 ani, respectiv până la data de 23.08.2025.</w:t>
      </w:r>
      <w:r>
        <w:rPr>
          <w:rFonts w:ascii="Tahoma" w:hAnsi="Tahoma" w:cs="Tahoma"/>
          <w:i/>
          <w:iCs/>
          <w:sz w:val="21"/>
          <w:szCs w:val="21"/>
        </w:rPr>
        <w:t>”</w:t>
      </w:r>
      <w:r w:rsidRPr="008804B5">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2968FF" w14:paraId="4B309989" w14:textId="77777777" w:rsidTr="002A6789">
        <w:tc>
          <w:tcPr>
            <w:tcW w:w="1667" w:type="pct"/>
          </w:tcPr>
          <w:p w14:paraId="2A538367" w14:textId="77777777" w:rsidR="002968FF" w:rsidRPr="0030093D" w:rsidRDefault="002968FF" w:rsidP="002A6789">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0E4DE4F" w14:textId="77777777" w:rsidR="002968FF" w:rsidRPr="0030093D" w:rsidRDefault="002968FF" w:rsidP="002A6789">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47315903" w14:textId="77777777" w:rsidR="002968FF" w:rsidRPr="0030093D" w:rsidRDefault="002968FF" w:rsidP="002A6789">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2968FF" w14:paraId="32910AAD" w14:textId="77777777" w:rsidTr="002A6789">
        <w:tc>
          <w:tcPr>
            <w:tcW w:w="1667" w:type="pct"/>
          </w:tcPr>
          <w:p w14:paraId="227F079F" w14:textId="77777777" w:rsidR="002968FF" w:rsidRPr="0030093D" w:rsidRDefault="002968FF" w:rsidP="002A6789">
            <w:pPr>
              <w:spacing w:before="120" w:after="175" w:line="285" w:lineRule="exact"/>
              <w:rPr>
                <w:rFonts w:ascii="Tahoma" w:hAnsi="Tahoma" w:cs="Tahoma"/>
                <w:sz w:val="21"/>
                <w:szCs w:val="21"/>
              </w:rPr>
            </w:pPr>
          </w:p>
        </w:tc>
        <w:tc>
          <w:tcPr>
            <w:tcW w:w="1667" w:type="pct"/>
          </w:tcPr>
          <w:p w14:paraId="7E5412FC" w14:textId="77777777" w:rsidR="002968FF" w:rsidRPr="0030093D" w:rsidRDefault="002968FF" w:rsidP="002A6789">
            <w:pPr>
              <w:spacing w:before="120" w:after="175" w:line="285" w:lineRule="exact"/>
              <w:rPr>
                <w:rFonts w:ascii="Tahoma" w:hAnsi="Tahoma" w:cs="Tahoma"/>
                <w:sz w:val="21"/>
                <w:szCs w:val="21"/>
              </w:rPr>
            </w:pPr>
          </w:p>
        </w:tc>
        <w:tc>
          <w:tcPr>
            <w:tcW w:w="1666" w:type="pct"/>
          </w:tcPr>
          <w:p w14:paraId="7A693E89" w14:textId="77777777" w:rsidR="002968FF" w:rsidRPr="0030093D" w:rsidRDefault="002968FF" w:rsidP="002A6789">
            <w:pPr>
              <w:spacing w:before="120" w:after="175" w:line="285" w:lineRule="exact"/>
              <w:rPr>
                <w:rFonts w:ascii="Tahoma" w:hAnsi="Tahoma" w:cs="Tahoma"/>
                <w:sz w:val="21"/>
                <w:szCs w:val="21"/>
              </w:rPr>
            </w:pPr>
          </w:p>
        </w:tc>
      </w:tr>
    </w:tbl>
    <w:p w14:paraId="015360E6" w14:textId="77777777" w:rsidR="002968FF" w:rsidRDefault="002968FF" w:rsidP="002968F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854F2EB" w14:textId="77777777" w:rsidR="002968FF" w:rsidRPr="00E14393" w:rsidRDefault="002968FF" w:rsidP="00E14393">
      <w:pPr>
        <w:spacing w:before="120" w:after="175" w:line="285" w:lineRule="exact"/>
        <w:ind w:left="426"/>
        <w:jc w:val="both"/>
        <w:rPr>
          <w:rFonts w:ascii="Tahoma" w:hAnsi="Tahoma" w:cs="Tahoma"/>
          <w:bCs/>
          <w:sz w:val="21"/>
          <w:szCs w:val="21"/>
        </w:rPr>
      </w:pPr>
    </w:p>
    <w:p w14:paraId="37365E29"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 xml:space="preserve">Prezentul formular de împuternicire specială a fost pus la </w:t>
      </w:r>
      <w:proofErr w:type="spellStart"/>
      <w:r w:rsidRPr="00694403">
        <w:rPr>
          <w:rFonts w:ascii="Tahoma" w:hAnsi="Tahoma" w:cs="Tahoma"/>
          <w:sz w:val="21"/>
          <w:szCs w:val="21"/>
        </w:rPr>
        <w:t>dispoziţie</w:t>
      </w:r>
      <w:proofErr w:type="spellEnd"/>
      <w:r w:rsidRPr="00694403">
        <w:rPr>
          <w:rFonts w:ascii="Tahoma" w:hAnsi="Tahoma" w:cs="Tahoma"/>
          <w:sz w:val="21"/>
          <w:szCs w:val="21"/>
        </w:rPr>
        <w:t xml:space="preserve"> în 3 (trei) exemplare originale, având următoarele </w:t>
      </w:r>
      <w:proofErr w:type="spellStart"/>
      <w:r w:rsidRPr="00694403">
        <w:rPr>
          <w:rFonts w:ascii="Tahoma" w:hAnsi="Tahoma" w:cs="Tahoma"/>
          <w:sz w:val="21"/>
          <w:szCs w:val="21"/>
        </w:rPr>
        <w:t>destinaţii</w:t>
      </w:r>
      <w:proofErr w:type="spellEnd"/>
      <w:r w:rsidRPr="00694403">
        <w:rPr>
          <w:rFonts w:ascii="Tahoma" w:hAnsi="Tahoma" w:cs="Tahoma"/>
          <w:sz w:val="21"/>
          <w:szCs w:val="21"/>
        </w:rPr>
        <w:t xml:space="preserve">: unul pentru </w:t>
      </w:r>
      <w:proofErr w:type="spellStart"/>
      <w:r w:rsidRPr="00694403">
        <w:rPr>
          <w:rFonts w:ascii="Tahoma" w:hAnsi="Tahoma" w:cs="Tahoma"/>
          <w:sz w:val="21"/>
          <w:szCs w:val="21"/>
        </w:rPr>
        <w:t>acţionar</w:t>
      </w:r>
      <w:proofErr w:type="spellEnd"/>
      <w:r w:rsidRPr="00694403">
        <w:rPr>
          <w:rFonts w:ascii="Tahoma" w:hAnsi="Tahoma" w:cs="Tahoma"/>
          <w:sz w:val="21"/>
          <w:szCs w:val="21"/>
        </w:rPr>
        <w:t>, al doilea pentru reprezentant, iar cel de-al treilea pentru emitent.</w:t>
      </w:r>
    </w:p>
    <w:p w14:paraId="3BC70963"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Exemplarul de împuternicire specială destinat Societății este însoțit de:</w:t>
      </w:r>
    </w:p>
    <w:p w14:paraId="5DBFF82D" w14:textId="5B5477CF"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694403">
        <w:rPr>
          <w:rFonts w:ascii="Tahoma" w:hAnsi="Tahoma" w:cs="Tahoma"/>
          <w:bCs/>
          <w:sz w:val="21"/>
          <w:szCs w:val="21"/>
        </w:rPr>
        <w:t xml:space="preserve"> S.A, la Data de Referință, eliberat de Depozitarul Central S.A. </w:t>
      </w:r>
      <w:proofErr w:type="spellStart"/>
      <w:r w:rsidRPr="00694403">
        <w:rPr>
          <w:rFonts w:ascii="Tahoma" w:hAnsi="Tahoma" w:cs="Tahoma"/>
          <w:bCs/>
          <w:sz w:val="21"/>
          <w:szCs w:val="21"/>
        </w:rPr>
        <w:t>şi</w:t>
      </w:r>
      <w:proofErr w:type="spellEnd"/>
      <w:r w:rsidRPr="00694403">
        <w:rPr>
          <w:rFonts w:ascii="Tahoma" w:hAnsi="Tahoma" w:cs="Tahoma"/>
          <w:bCs/>
          <w:sz w:val="21"/>
          <w:szCs w:val="21"/>
        </w:rPr>
        <w:t>, daca e cazul, copia actului de identitate al reprezentantului legal (BI sau CI pentru cetățenii români, sau pa</w:t>
      </w:r>
      <w:r>
        <w:rPr>
          <w:rFonts w:ascii="Tahoma" w:hAnsi="Tahoma" w:cs="Tahoma"/>
          <w:bCs/>
          <w:sz w:val="21"/>
          <w:szCs w:val="21"/>
        </w:rPr>
        <w:t>ș</w:t>
      </w:r>
      <w:r w:rsidRPr="00694403">
        <w:rPr>
          <w:rFonts w:ascii="Tahoma" w:hAnsi="Tahoma" w:cs="Tahoma"/>
          <w:bCs/>
          <w:sz w:val="21"/>
          <w:szCs w:val="21"/>
        </w:rPr>
        <w:t xml:space="preserve">aport, permis de </w:t>
      </w:r>
      <w:r>
        <w:rPr>
          <w:rFonts w:ascii="Tahoma" w:hAnsi="Tahoma" w:cs="Tahoma"/>
          <w:bCs/>
          <w:sz w:val="21"/>
          <w:szCs w:val="21"/>
        </w:rPr>
        <w:t>ș</w:t>
      </w:r>
      <w:r w:rsidRPr="00694403">
        <w:rPr>
          <w:rFonts w:ascii="Tahoma" w:hAnsi="Tahoma" w:cs="Tahoma"/>
          <w:bCs/>
          <w:sz w:val="21"/>
          <w:szCs w:val="21"/>
        </w:rPr>
        <w:t>edere pentru cetățenii străini), în cazul ac</w:t>
      </w:r>
      <w:r>
        <w:rPr>
          <w:rFonts w:ascii="Tahoma" w:hAnsi="Tahoma" w:cs="Tahoma"/>
          <w:bCs/>
          <w:sz w:val="21"/>
          <w:szCs w:val="21"/>
        </w:rPr>
        <w:t>ț</w:t>
      </w:r>
      <w:r w:rsidRPr="00694403">
        <w:rPr>
          <w:rFonts w:ascii="Tahoma" w:hAnsi="Tahoma" w:cs="Tahoma"/>
          <w:bCs/>
          <w:sz w:val="21"/>
          <w:szCs w:val="21"/>
        </w:rPr>
        <w:t>ionarilor persoane juridice sau persoane fizice lipsite de capacitate de exercițiu ori cu capacitate de exercițiu restrânsă; și</w:t>
      </w:r>
    </w:p>
    <w:p w14:paraId="28A0AEB1" w14:textId="77777777"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3B3DB7AF" w14:textId="53F22FE1"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Termenul limită pentru primirea de către Societate a </w:t>
      </w:r>
      <w:r w:rsidR="00BC5715">
        <w:rPr>
          <w:rFonts w:ascii="Tahoma" w:hAnsi="Tahoma" w:cs="Tahoma"/>
          <w:bCs/>
          <w:sz w:val="21"/>
          <w:szCs w:val="21"/>
        </w:rPr>
        <w:t>împuternicirilor speciale</w:t>
      </w:r>
      <w:r w:rsidRPr="00694403">
        <w:rPr>
          <w:rFonts w:ascii="Tahoma" w:hAnsi="Tahoma" w:cs="Tahoma"/>
          <w:bCs/>
          <w:sz w:val="21"/>
          <w:szCs w:val="21"/>
        </w:rPr>
        <w:t xml:space="preserve"> pentru AG</w:t>
      </w:r>
      <w:r w:rsidR="004F398F">
        <w:rPr>
          <w:rFonts w:ascii="Tahoma" w:hAnsi="Tahoma" w:cs="Tahoma"/>
          <w:bCs/>
          <w:sz w:val="21"/>
          <w:szCs w:val="21"/>
        </w:rPr>
        <w:t>E</w:t>
      </w:r>
      <w:r w:rsidRPr="00694403">
        <w:rPr>
          <w:rFonts w:ascii="Tahoma" w:hAnsi="Tahoma" w:cs="Tahoma"/>
          <w:bCs/>
          <w:sz w:val="21"/>
          <w:szCs w:val="21"/>
        </w:rPr>
        <w:t xml:space="preserve">A este </w:t>
      </w:r>
      <w:r w:rsidR="00E14393">
        <w:rPr>
          <w:rFonts w:ascii="Tahoma" w:hAnsi="Tahoma" w:cs="Tahoma"/>
          <w:bCs/>
          <w:sz w:val="21"/>
          <w:szCs w:val="21"/>
        </w:rPr>
        <w:t>25.09</w:t>
      </w:r>
      <w:r w:rsidR="00D042D8">
        <w:rPr>
          <w:rFonts w:ascii="Tahoma" w:hAnsi="Tahoma" w:cs="Tahoma"/>
          <w:bCs/>
          <w:sz w:val="21"/>
          <w:szCs w:val="21"/>
        </w:rPr>
        <w:t>.2023</w:t>
      </w:r>
      <w:r w:rsidRPr="00694403">
        <w:rPr>
          <w:rFonts w:ascii="Tahoma" w:hAnsi="Tahoma" w:cs="Tahoma"/>
          <w:bCs/>
          <w:sz w:val="21"/>
          <w:szCs w:val="21"/>
        </w:rPr>
        <w:t xml:space="preserve">, ora </w:t>
      </w:r>
      <w:r w:rsidR="00D042D8">
        <w:rPr>
          <w:rFonts w:ascii="Tahoma" w:hAnsi="Tahoma" w:cs="Tahoma"/>
          <w:bCs/>
          <w:sz w:val="21"/>
          <w:szCs w:val="21"/>
        </w:rPr>
        <w:t>08</w:t>
      </w:r>
      <w:r w:rsidRPr="00694403">
        <w:rPr>
          <w:rFonts w:ascii="Tahoma" w:hAnsi="Tahoma" w:cs="Tahoma"/>
          <w:bCs/>
          <w:sz w:val="21"/>
          <w:szCs w:val="21"/>
        </w:rPr>
        <w:t>:00 (ora Rom</w:t>
      </w:r>
      <w:r w:rsidR="006937ED" w:rsidRPr="00694403">
        <w:rPr>
          <w:rFonts w:ascii="Tahoma" w:hAnsi="Tahoma" w:cs="Tahoma"/>
          <w:bCs/>
          <w:sz w:val="21"/>
          <w:szCs w:val="21"/>
        </w:rPr>
        <w:t>â</w:t>
      </w:r>
      <w:r w:rsidRPr="00694403">
        <w:rPr>
          <w:rFonts w:ascii="Tahoma" w:hAnsi="Tahoma" w:cs="Tahoma"/>
          <w:bCs/>
          <w:sz w:val="21"/>
          <w:szCs w:val="21"/>
        </w:rPr>
        <w:t>niei).</w:t>
      </w:r>
    </w:p>
    <w:p w14:paraId="49BC9169" w14:textId="7DAF4833"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Data </w:t>
      </w:r>
      <w:r w:rsidR="00D042D8">
        <w:rPr>
          <w:rFonts w:ascii="Tahoma" w:hAnsi="Tahoma" w:cs="Tahoma"/>
          <w:bCs/>
          <w:sz w:val="21"/>
          <w:szCs w:val="21"/>
        </w:rPr>
        <w:t>prezentei împuterniciri</w:t>
      </w:r>
      <w:r w:rsidRPr="00694403">
        <w:rPr>
          <w:rFonts w:ascii="Tahoma" w:hAnsi="Tahoma" w:cs="Tahoma"/>
          <w:bCs/>
          <w:sz w:val="21"/>
          <w:szCs w:val="21"/>
        </w:rPr>
        <w:t>: ______________</w:t>
      </w:r>
    </w:p>
    <w:p w14:paraId="0B319995" w14:textId="07E19CE2" w:rsidR="00A51B52" w:rsidRPr="004F398F" w:rsidRDefault="00B83A50" w:rsidP="004F398F">
      <w:pPr>
        <w:spacing w:before="120" w:after="175" w:line="285" w:lineRule="exact"/>
        <w:jc w:val="both"/>
        <w:rPr>
          <w:rFonts w:ascii="Tahoma" w:hAnsi="Tahoma" w:cs="Tahoma"/>
          <w:bCs/>
          <w:sz w:val="21"/>
          <w:szCs w:val="21"/>
        </w:rPr>
      </w:pPr>
      <w:r w:rsidRPr="00694403">
        <w:rPr>
          <w:rFonts w:ascii="Tahoma" w:hAnsi="Tahoma" w:cs="Tahoma"/>
          <w:bCs/>
          <w:sz w:val="21"/>
          <w:szCs w:val="21"/>
        </w:rPr>
        <w:t>Semnătura: _______________________________</w:t>
      </w:r>
    </w:p>
    <w:sectPr w:rsidR="00A51B52" w:rsidRPr="004F398F"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E719" w14:textId="77777777" w:rsidR="00B659AE" w:rsidRDefault="00B659AE" w:rsidP="00236933">
      <w:pPr>
        <w:spacing w:after="0" w:line="240" w:lineRule="auto"/>
      </w:pPr>
      <w:r>
        <w:separator/>
      </w:r>
    </w:p>
  </w:endnote>
  <w:endnote w:type="continuationSeparator" w:id="0">
    <w:p w14:paraId="62926E4B" w14:textId="77777777" w:rsidR="00B659AE" w:rsidRDefault="00B659AE"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3F30" w14:textId="77777777" w:rsidR="00B659AE" w:rsidRDefault="00B659AE" w:rsidP="00236933">
      <w:pPr>
        <w:spacing w:after="0" w:line="240" w:lineRule="auto"/>
      </w:pPr>
      <w:r>
        <w:separator/>
      </w:r>
    </w:p>
  </w:footnote>
  <w:footnote w:type="continuationSeparator" w:id="0">
    <w:p w14:paraId="1C95225C" w14:textId="77777777" w:rsidR="00B659AE" w:rsidRDefault="00B659AE"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126D"/>
    <w:multiLevelType w:val="multilevel"/>
    <w:tmpl w:val="1A0201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5"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6"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07EF1"/>
    <w:multiLevelType w:val="hybridMultilevel"/>
    <w:tmpl w:val="86388610"/>
    <w:lvl w:ilvl="0" w:tplc="A6048656">
      <w:start w:val="1"/>
      <w:numFmt w:val="lowerLetter"/>
      <w:lvlText w:val="%1."/>
      <w:lvlJc w:val="left"/>
      <w:pPr>
        <w:ind w:left="720" w:hanging="360"/>
      </w:pPr>
      <w:rPr>
        <w:b w:val="0"/>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9016DAC"/>
    <w:multiLevelType w:val="multilevel"/>
    <w:tmpl w:val="5D68B69A"/>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2AD1763"/>
    <w:multiLevelType w:val="multilevel"/>
    <w:tmpl w:val="C888A4E2"/>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885DE5"/>
    <w:multiLevelType w:val="multilevel"/>
    <w:tmpl w:val="B256FD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20" w15:restartNumberingAfterBreak="0">
    <w:nsid w:val="680A0BB8"/>
    <w:multiLevelType w:val="multilevel"/>
    <w:tmpl w:val="0409001D"/>
    <w:numStyleLink w:val="Style2"/>
  </w:abstractNum>
  <w:num w:numId="1" w16cid:durableId="1106775091">
    <w:abstractNumId w:val="12"/>
  </w:num>
  <w:num w:numId="2" w16cid:durableId="568615678">
    <w:abstractNumId w:val="13"/>
  </w:num>
  <w:num w:numId="3" w16cid:durableId="214315870">
    <w:abstractNumId w:val="3"/>
  </w:num>
  <w:num w:numId="4" w16cid:durableId="1807505338">
    <w:abstractNumId w:val="20"/>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5"/>
  </w:num>
  <w:num w:numId="6" w16cid:durableId="591012884">
    <w:abstractNumId w:val="1"/>
  </w:num>
  <w:num w:numId="7" w16cid:durableId="48573488">
    <w:abstractNumId w:val="11"/>
  </w:num>
  <w:num w:numId="8" w16cid:durableId="1273199672">
    <w:abstractNumId w:val="16"/>
  </w:num>
  <w:num w:numId="9" w16cid:durableId="1743018152">
    <w:abstractNumId w:val="4"/>
  </w:num>
  <w:num w:numId="10" w16cid:durableId="1595819137">
    <w:abstractNumId w:val="19"/>
  </w:num>
  <w:num w:numId="11" w16cid:durableId="956789751">
    <w:abstractNumId w:val="5"/>
  </w:num>
  <w:num w:numId="12" w16cid:durableId="190338006">
    <w:abstractNumId w:val="0"/>
  </w:num>
  <w:num w:numId="13" w16cid:durableId="1803423620">
    <w:abstractNumId w:val="9"/>
  </w:num>
  <w:num w:numId="14" w16cid:durableId="373387780">
    <w:abstractNumId w:val="6"/>
  </w:num>
  <w:num w:numId="15" w16cid:durableId="856623315">
    <w:abstractNumId w:val="18"/>
  </w:num>
  <w:num w:numId="16" w16cid:durableId="260265028">
    <w:abstractNumId w:val="10"/>
  </w:num>
  <w:num w:numId="17" w16cid:durableId="194346890">
    <w:abstractNumId w:val="17"/>
  </w:num>
  <w:num w:numId="18" w16cid:durableId="789981984">
    <w:abstractNumId w:val="14"/>
  </w:num>
  <w:num w:numId="19" w16cid:durableId="679813439">
    <w:abstractNumId w:val="8"/>
  </w:num>
  <w:num w:numId="20" w16cid:durableId="886913224">
    <w:abstractNumId w:val="2"/>
  </w:num>
  <w:num w:numId="21" w16cid:durableId="1191213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4744B"/>
    <w:rsid w:val="00061880"/>
    <w:rsid w:val="000B450A"/>
    <w:rsid w:val="000F1C74"/>
    <w:rsid w:val="000F4CE5"/>
    <w:rsid w:val="00103447"/>
    <w:rsid w:val="001572F6"/>
    <w:rsid w:val="001E6AE2"/>
    <w:rsid w:val="00223B73"/>
    <w:rsid w:val="00236933"/>
    <w:rsid w:val="002516E8"/>
    <w:rsid w:val="00261185"/>
    <w:rsid w:val="00276F80"/>
    <w:rsid w:val="00282A74"/>
    <w:rsid w:val="00292111"/>
    <w:rsid w:val="002968FF"/>
    <w:rsid w:val="002A2988"/>
    <w:rsid w:val="002A6208"/>
    <w:rsid w:val="002B60A3"/>
    <w:rsid w:val="002E30C9"/>
    <w:rsid w:val="002E50A6"/>
    <w:rsid w:val="0030093D"/>
    <w:rsid w:val="00315FBC"/>
    <w:rsid w:val="003242CF"/>
    <w:rsid w:val="003C2125"/>
    <w:rsid w:val="003C4B18"/>
    <w:rsid w:val="003D62B4"/>
    <w:rsid w:val="003F4EC0"/>
    <w:rsid w:val="004042FC"/>
    <w:rsid w:val="004326E0"/>
    <w:rsid w:val="00453473"/>
    <w:rsid w:val="004B2B6C"/>
    <w:rsid w:val="004F398F"/>
    <w:rsid w:val="00505693"/>
    <w:rsid w:val="005375F4"/>
    <w:rsid w:val="005F3ED3"/>
    <w:rsid w:val="005F543F"/>
    <w:rsid w:val="006131ED"/>
    <w:rsid w:val="006203F6"/>
    <w:rsid w:val="00621724"/>
    <w:rsid w:val="006937ED"/>
    <w:rsid w:val="00694403"/>
    <w:rsid w:val="0070093C"/>
    <w:rsid w:val="00727CA4"/>
    <w:rsid w:val="0074129F"/>
    <w:rsid w:val="00754F9C"/>
    <w:rsid w:val="00757F9F"/>
    <w:rsid w:val="007C7D2D"/>
    <w:rsid w:val="007D3C82"/>
    <w:rsid w:val="00806650"/>
    <w:rsid w:val="008069AC"/>
    <w:rsid w:val="008339F1"/>
    <w:rsid w:val="008511A9"/>
    <w:rsid w:val="00866AA3"/>
    <w:rsid w:val="008A0107"/>
    <w:rsid w:val="008D7B71"/>
    <w:rsid w:val="008E44DD"/>
    <w:rsid w:val="00905EFD"/>
    <w:rsid w:val="00966810"/>
    <w:rsid w:val="00967C70"/>
    <w:rsid w:val="00993AF7"/>
    <w:rsid w:val="00A51B52"/>
    <w:rsid w:val="00B659AE"/>
    <w:rsid w:val="00B8251D"/>
    <w:rsid w:val="00B83A50"/>
    <w:rsid w:val="00B8551D"/>
    <w:rsid w:val="00BC5715"/>
    <w:rsid w:val="00BC61FB"/>
    <w:rsid w:val="00C45929"/>
    <w:rsid w:val="00CE05F4"/>
    <w:rsid w:val="00CE3A6B"/>
    <w:rsid w:val="00D042D8"/>
    <w:rsid w:val="00D162A0"/>
    <w:rsid w:val="00D76005"/>
    <w:rsid w:val="00D778C5"/>
    <w:rsid w:val="00DB37DB"/>
    <w:rsid w:val="00DD2E38"/>
    <w:rsid w:val="00E14393"/>
    <w:rsid w:val="00E825DE"/>
    <w:rsid w:val="00E85BDB"/>
    <w:rsid w:val="00E86D85"/>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 w:type="paragraph" w:styleId="BodyText">
    <w:name w:val="Body Text"/>
    <w:basedOn w:val="Normal"/>
    <w:link w:val="BodyTextChar"/>
    <w:semiHidden/>
    <w:unhideWhenUsed/>
    <w:rsid w:val="002968FF"/>
    <w:pPr>
      <w:widowControl w:val="0"/>
      <w:suppressAutoHyphens/>
      <w:autoSpaceDE w:val="0"/>
      <w:spacing w:after="0" w:line="240" w:lineRule="auto"/>
      <w:jc w:val="both"/>
    </w:pPr>
    <w:rPr>
      <w:rFonts w:ascii="Arial" w:eastAsia="Times New Roman" w:hAnsi="Arial" w:cs="Arial"/>
      <w:color w:val="000000"/>
      <w:sz w:val="28"/>
      <w:szCs w:val="28"/>
      <w:lang w:val="en-US" w:eastAsia="ar-SA"/>
    </w:rPr>
  </w:style>
  <w:style w:type="character" w:customStyle="1" w:styleId="BodyTextChar">
    <w:name w:val="Body Text Char"/>
    <w:basedOn w:val="DefaultParagraphFont"/>
    <w:link w:val="BodyText"/>
    <w:semiHidden/>
    <w:rsid w:val="002968FF"/>
    <w:rPr>
      <w:rFonts w:ascii="Arial" w:eastAsia="Times New Roman" w:hAnsi="Arial" w:cs="Arial"/>
      <w:color w:val="00000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22</cp:revision>
  <dcterms:created xsi:type="dcterms:W3CDTF">2022-08-01T11:26:00Z</dcterms:created>
  <dcterms:modified xsi:type="dcterms:W3CDTF">2023-09-11T11:04:00Z</dcterms:modified>
</cp:coreProperties>
</file>